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2C519A64"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975EF9">
        <w:rPr>
          <w:rFonts w:asciiTheme="minorHAnsi" w:hAnsiTheme="minorHAnsi" w:cstheme="minorHAnsi"/>
          <w:bCs/>
          <w:sz w:val="24"/>
          <w:szCs w:val="24"/>
          <w:lang w:eastAsia="ja-JP"/>
        </w:rPr>
        <w:t>6</w:t>
      </w:r>
      <w:r w:rsidR="00725CA0">
        <w:rPr>
          <w:rFonts w:asciiTheme="minorHAnsi" w:hAnsiTheme="minorHAnsi" w:cstheme="minorHAnsi"/>
          <w:bCs/>
          <w:sz w:val="24"/>
          <w:szCs w:val="24"/>
          <w:lang w:eastAsia="ja-JP"/>
        </w:rPr>
        <w:t>-</w:t>
      </w:r>
      <w:r w:rsidR="00975EF9">
        <w:rPr>
          <w:rFonts w:asciiTheme="minorHAnsi" w:hAnsiTheme="minorHAnsi" w:cstheme="minorHAnsi"/>
          <w:bCs/>
          <w:sz w:val="24"/>
          <w:szCs w:val="24"/>
          <w:lang w:eastAsia="ja-JP"/>
        </w:rPr>
        <w:t>bis-</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7606FE" w:rsidRPr="007606FE">
        <w:rPr>
          <w:rFonts w:asciiTheme="minorHAnsi" w:hAnsiTheme="minorHAnsi" w:cstheme="minorHAnsi"/>
          <w:bCs/>
          <w:sz w:val="24"/>
          <w:szCs w:val="24"/>
          <w:lang w:eastAsia="ja-JP"/>
        </w:rPr>
        <w:t>R2-2201461</w:t>
      </w:r>
    </w:p>
    <w:p w14:paraId="4CA31B4B" w14:textId="60240C1A"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975EF9">
        <w:rPr>
          <w:rFonts w:asciiTheme="minorHAnsi" w:hAnsiTheme="minorHAnsi" w:cstheme="minorHAnsi"/>
          <w:bCs/>
          <w:sz w:val="24"/>
          <w:szCs w:val="24"/>
          <w:lang w:eastAsia="ja-JP"/>
        </w:rPr>
        <w:t>17</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975EF9">
        <w:rPr>
          <w:rFonts w:asciiTheme="minorHAnsi" w:hAnsiTheme="minorHAnsi" w:cstheme="minorHAnsi"/>
          <w:bCs/>
          <w:sz w:val="24"/>
          <w:szCs w:val="24"/>
          <w:lang w:eastAsia="ja-JP"/>
        </w:rPr>
        <w:t>5</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975EF9">
        <w:rPr>
          <w:rFonts w:asciiTheme="minorHAnsi" w:hAnsiTheme="minorHAnsi" w:cstheme="minorHAnsi"/>
          <w:bCs/>
          <w:sz w:val="24"/>
          <w:szCs w:val="24"/>
          <w:lang w:eastAsia="ja-JP"/>
        </w:rPr>
        <w:t>January</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0C862EDE"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A04518" w:rsidRPr="00A04518">
        <w:rPr>
          <w:rFonts w:asciiTheme="minorHAnsi" w:hAnsiTheme="minorHAnsi" w:cstheme="minorHAnsi"/>
          <w:b/>
          <w:noProof/>
          <w:sz w:val="24"/>
        </w:rPr>
        <w:t>8.1</w:t>
      </w:r>
      <w:r w:rsidR="0097526D">
        <w:rPr>
          <w:rFonts w:asciiTheme="minorHAnsi" w:hAnsiTheme="minorHAnsi" w:cstheme="minorHAnsi"/>
          <w:b/>
          <w:noProof/>
          <w:sz w:val="24"/>
        </w:rPr>
        <w:t>2.2.2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A5B5E4E"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97526D">
        <w:rPr>
          <w:rFonts w:asciiTheme="minorHAnsi" w:hAnsiTheme="minorHAnsi" w:cstheme="minorHAnsi"/>
          <w:b/>
          <w:noProof/>
          <w:color w:val="000000" w:themeColor="text1"/>
          <w:sz w:val="24"/>
        </w:rPr>
        <w:t>Aspects related to the use of NCD-SSB</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55C31E8" w14:textId="0974C167" w:rsidR="00F868ED" w:rsidRDefault="00110C48" w:rsidP="00F868ED">
      <w:pPr>
        <w:textAlignment w:val="auto"/>
        <w:rPr>
          <w:rFonts w:ascii="Calibri" w:hAnsi="Calibri" w:cs="Calibri"/>
        </w:rPr>
      </w:pPr>
      <w:r w:rsidRPr="00110C48">
        <w:rPr>
          <w:rFonts w:asciiTheme="minorHAnsi" w:hAnsiTheme="minorHAnsi" w:cstheme="minorHAnsi"/>
          <w:noProof/>
        </w:rPr>
        <mc:AlternateContent>
          <mc:Choice Requires="wps">
            <w:drawing>
              <wp:anchor distT="45720" distB="45720" distL="114300" distR="114300" simplePos="0" relativeHeight="251661312" behindDoc="0" locked="0" layoutInCell="1" allowOverlap="1" wp14:anchorId="20DFCAF7" wp14:editId="5F2C37F3">
                <wp:simplePos x="0" y="0"/>
                <wp:positionH relativeFrom="margin">
                  <wp:align>center</wp:align>
                </wp:positionH>
                <wp:positionV relativeFrom="paragraph">
                  <wp:posOffset>414655</wp:posOffset>
                </wp:positionV>
                <wp:extent cx="6223000" cy="1404620"/>
                <wp:effectExtent l="0" t="0" r="25400"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18F8484A" w14:textId="77777777" w:rsidR="00110C48" w:rsidRPr="00110C48" w:rsidRDefault="00110C48" w:rsidP="00110C48">
                            <w:pPr>
                              <w:numPr>
                                <w:ilvl w:val="0"/>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Scheme 1 (</w:t>
                            </w:r>
                            <w:proofErr w:type="gramStart"/>
                            <w:r w:rsidRPr="00110C48">
                              <w:rPr>
                                <w:rFonts w:ascii="Times New Roman" w:hAnsi="Times New Roman"/>
                                <w:bCs/>
                                <w:i/>
                                <w:iCs/>
                              </w:rPr>
                              <w:t>i.e.</w:t>
                            </w:r>
                            <w:proofErr w:type="gramEnd"/>
                            <w:r w:rsidRPr="00110C48">
                              <w:rPr>
                                <w:rFonts w:ascii="Times New Roman" w:hAnsi="Times New Roman"/>
                                <w:bCs/>
                                <w:i/>
                                <w:iCs/>
                              </w:rPr>
                              <w:t xml:space="preserve"> UE in IDLE and INACTIVE monitors paging in an initial BWP associated with CD-SSB) is adopted for further work in Rel-17. </w:t>
                            </w:r>
                            <w:r w:rsidRPr="00110C48">
                              <w:rPr>
                                <w:rFonts w:ascii="Times New Roman" w:hAnsi="Times New Roman"/>
                                <w:bCs/>
                                <w:i/>
                                <w:iCs/>
                                <w:highlight w:val="yellow"/>
                              </w:rPr>
                              <w:t>Scheme 2 (</w:t>
                            </w:r>
                            <w:proofErr w:type="gramStart"/>
                            <w:r w:rsidRPr="00110C48">
                              <w:rPr>
                                <w:rFonts w:ascii="Times New Roman" w:hAnsi="Times New Roman"/>
                                <w:bCs/>
                                <w:i/>
                                <w:iCs/>
                                <w:highlight w:val="yellow"/>
                              </w:rPr>
                              <w:t>i.e.</w:t>
                            </w:r>
                            <w:proofErr w:type="gramEnd"/>
                            <w:r w:rsidRPr="00110C48">
                              <w:rPr>
                                <w:rFonts w:ascii="Times New Roman" w:hAnsi="Times New Roman"/>
                                <w:bCs/>
                                <w:i/>
                                <w:iCs/>
                                <w:highlight w:val="yellow"/>
                              </w:rPr>
                              <w:t xml:space="preserve"> UE in IDLE and INACTIVE monitors paging in an initial BWP associated with NCD-SSB) is not considered further in Rel-17</w:t>
                            </w:r>
                          </w:p>
                          <w:p w14:paraId="217A795A" w14:textId="4BC46AFB" w:rsidR="00110C48" w:rsidRDefault="00110C48" w:rsidP="00110C48">
                            <w:pPr>
                              <w:numPr>
                                <w:ilvl w:val="0"/>
                                <w:numId w:val="27"/>
                              </w:numPr>
                              <w:overflowPunct/>
                              <w:autoSpaceDE/>
                              <w:autoSpaceDN/>
                              <w:adjustRightInd/>
                              <w:spacing w:after="0" w:line="252" w:lineRule="auto"/>
                              <w:jc w:val="left"/>
                              <w:textAlignment w:val="auto"/>
                            </w:pPr>
                            <w:r w:rsidRPr="00110C48">
                              <w:rPr>
                                <w:rFonts w:ascii="Times New Roman" w:hAnsi="Times New Roman"/>
                                <w:bCs/>
                                <w:i/>
                                <w:iCs/>
                              </w:rPr>
                              <w:t>RAN2 should work on the assumption that the cell reselection measurements and cell ranking are performed based on measurements on the CD-SSB. This applies for intra- and inter-frequency measurements, and for IDLE and INACTIVE states.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DFCAF7" id="_x0000_t202" coordsize="21600,21600" o:spt="202" path="m,l,21600r21600,l21600,xe">
                <v:stroke joinstyle="miter"/>
                <v:path gradientshapeok="t" o:connecttype="rect"/>
              </v:shapetype>
              <v:shape id="Text Box 2" o:spid="_x0000_s1026" type="#_x0000_t202" style="position:absolute;left:0;text-align:left;margin-left:0;margin-top:32.65pt;width:490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">
                <v:textbox style="mso-fit-shape-to-text:t">
                  <w:txbxContent>
                    <w:p w14:paraId="18F8484A" w14:textId="77777777" w:rsidR="00110C48" w:rsidRPr="00110C48" w:rsidRDefault="00110C48" w:rsidP="00110C48">
                      <w:pPr>
                        <w:numPr>
                          <w:ilvl w:val="0"/>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 xml:space="preserve">Scheme 1 (i.e. UE in IDLE and INACTIVE monitors paging in an initial BWP associated with CD-SSB) is adopted for further work in Rel-17. </w:t>
                      </w:r>
                      <w:r w:rsidRPr="00110C48">
                        <w:rPr>
                          <w:rFonts w:ascii="Times New Roman" w:hAnsi="Times New Roman"/>
                          <w:bCs/>
                          <w:i/>
                          <w:iCs/>
                          <w:highlight w:val="yellow"/>
                        </w:rPr>
                        <w:t>Scheme 2 (i.e. UE in IDLE and INACTIVE monitors paging in an initial BWP associated with NCD-SSB) is not considered further in Rel-17</w:t>
                      </w:r>
                    </w:p>
                    <w:p w14:paraId="217A795A" w14:textId="4BC46AFB" w:rsidR="00110C48" w:rsidRDefault="00110C48" w:rsidP="00110C48">
                      <w:pPr>
                        <w:numPr>
                          <w:ilvl w:val="0"/>
                          <w:numId w:val="27"/>
                        </w:numPr>
                        <w:overflowPunct/>
                        <w:autoSpaceDE/>
                        <w:autoSpaceDN/>
                        <w:adjustRightInd/>
                        <w:spacing w:after="0" w:line="252" w:lineRule="auto"/>
                        <w:jc w:val="left"/>
                        <w:textAlignment w:val="auto"/>
                      </w:pPr>
                      <w:r w:rsidRPr="00110C48">
                        <w:rPr>
                          <w:rFonts w:ascii="Times New Roman" w:hAnsi="Times New Roman"/>
                          <w:bCs/>
                          <w:i/>
                          <w:iCs/>
                        </w:rPr>
                        <w:t>RAN2 should work on the assumption that the cell reselection measurements and cell ranking are performed based on measurements on the CD-SSB. This applies for intra- and inter-frequency measurements, and for IDLE and INACTIVE states.</w:t>
                      </w:r>
                    </w:p>
                  </w:txbxContent>
                </v:textbox>
                <w10:wrap type="square" anchorx="margin"/>
              </v:shape>
            </w:pict>
          </mc:Fallback>
        </mc:AlternateContent>
      </w:r>
      <w:r w:rsidR="006B553A">
        <w:rPr>
          <w:rFonts w:ascii="Calibri" w:hAnsi="Calibri" w:cs="Calibri"/>
        </w:rPr>
        <w:t>RAN1 have reached a set of agreements on the use of NCD-SSB as indicated in the</w:t>
      </w:r>
      <w:r w:rsidR="005F2310">
        <w:rPr>
          <w:rFonts w:ascii="Calibri" w:hAnsi="Calibri" w:cs="Calibri"/>
        </w:rPr>
        <w:t>ir</w:t>
      </w:r>
      <w:r w:rsidR="006B553A">
        <w:rPr>
          <w:rFonts w:ascii="Calibri" w:hAnsi="Calibri" w:cs="Calibri"/>
        </w:rPr>
        <w:t xml:space="preserve"> LS to RAN2 </w:t>
      </w:r>
      <w:r w:rsidR="006B553A">
        <w:rPr>
          <w:rFonts w:ascii="Calibri" w:hAnsi="Calibri" w:cs="Calibri"/>
        </w:rPr>
        <w:fldChar w:fldCharType="begin"/>
      </w:r>
      <w:r w:rsidR="006B553A">
        <w:rPr>
          <w:rFonts w:ascii="Calibri" w:hAnsi="Calibri" w:cs="Calibri"/>
        </w:rPr>
        <w:instrText xml:space="preserve"> REF _Ref92283062 \r \h </w:instrText>
      </w:r>
      <w:r w:rsidR="006B553A">
        <w:rPr>
          <w:rFonts w:ascii="Calibri" w:hAnsi="Calibri" w:cs="Calibri"/>
        </w:rPr>
      </w:r>
      <w:r w:rsidR="006B553A">
        <w:rPr>
          <w:rFonts w:ascii="Calibri" w:hAnsi="Calibri" w:cs="Calibri"/>
        </w:rPr>
        <w:fldChar w:fldCharType="separate"/>
      </w:r>
      <w:r w:rsidR="006B553A">
        <w:rPr>
          <w:rFonts w:ascii="Calibri" w:hAnsi="Calibri" w:cs="Calibri"/>
        </w:rPr>
        <w:t>[1]</w:t>
      </w:r>
      <w:r w:rsidR="006B553A">
        <w:rPr>
          <w:rFonts w:ascii="Calibri" w:hAnsi="Calibri" w:cs="Calibri"/>
        </w:rPr>
        <w:fldChar w:fldCharType="end"/>
      </w:r>
      <w:r w:rsidR="006B553A">
        <w:rPr>
          <w:rFonts w:ascii="Calibri" w:hAnsi="Calibri" w:cs="Calibri"/>
        </w:rPr>
        <w:t xml:space="preserve">. </w:t>
      </w:r>
      <w:r w:rsidR="005F2310">
        <w:rPr>
          <w:rFonts w:ascii="Calibri" w:hAnsi="Calibri" w:cs="Calibri"/>
        </w:rPr>
        <w:t xml:space="preserve">Following this, </w:t>
      </w:r>
      <w:r w:rsidR="006B553A">
        <w:rPr>
          <w:rFonts w:ascii="Calibri" w:hAnsi="Calibri" w:cs="Calibri"/>
        </w:rPr>
        <w:t xml:space="preserve">RAN plenary has also agreed to </w:t>
      </w:r>
      <w:proofErr w:type="spellStart"/>
      <w:r w:rsidR="005F2310">
        <w:rPr>
          <w:rFonts w:ascii="Calibri" w:hAnsi="Calibri" w:cs="Calibri"/>
        </w:rPr>
        <w:t>downscope</w:t>
      </w:r>
      <w:proofErr w:type="spellEnd"/>
      <w:r w:rsidR="005F2310">
        <w:rPr>
          <w:rFonts w:ascii="Calibri" w:hAnsi="Calibri" w:cs="Calibri"/>
        </w:rPr>
        <w:t xml:space="preserve"> the set of cases where NCD-SSB is to be used, as below:</w:t>
      </w:r>
    </w:p>
    <w:p w14:paraId="4B67D3C0" w14:textId="77777777" w:rsidR="00831A07" w:rsidRDefault="00831A07" w:rsidP="00F868ED">
      <w:pPr>
        <w:textAlignment w:val="auto"/>
        <w:rPr>
          <w:rFonts w:ascii="Calibri" w:hAnsi="Calibri" w:cs="Calibri"/>
        </w:rPr>
      </w:pPr>
    </w:p>
    <w:p w14:paraId="6245D30D" w14:textId="357B047C" w:rsidR="005F2310" w:rsidRPr="003439B8" w:rsidRDefault="005F2310" w:rsidP="00F868ED">
      <w:pPr>
        <w:textAlignment w:val="auto"/>
        <w:rPr>
          <w:rFonts w:ascii="Calibri" w:hAnsi="Calibri" w:cs="Calibri"/>
        </w:rPr>
      </w:pPr>
      <w:r>
        <w:rPr>
          <w:rFonts w:ascii="Calibri" w:hAnsi="Calibri" w:cs="Calibri"/>
        </w:rPr>
        <w:t>In this paper, we discuss the questions asked by RAN1 in their LS as well as the RAN2 aspects related to the use of NCD-SSB.</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5541831E"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5F2310">
        <w:rPr>
          <w:rFonts w:asciiTheme="minorHAnsi" w:hAnsiTheme="minorHAnsi" w:cstheme="minorHAnsi"/>
        </w:rPr>
        <w:t>Idle</w:t>
      </w:r>
      <w:r w:rsidR="00571342">
        <w:rPr>
          <w:rFonts w:asciiTheme="minorHAnsi" w:hAnsiTheme="minorHAnsi" w:cstheme="minorHAnsi"/>
        </w:rPr>
        <w:t>/Inactive</w:t>
      </w:r>
      <w:r w:rsidR="005F2310">
        <w:rPr>
          <w:rFonts w:asciiTheme="minorHAnsi" w:hAnsiTheme="minorHAnsi" w:cstheme="minorHAnsi"/>
        </w:rPr>
        <w:t xml:space="preserve"> </w:t>
      </w:r>
      <w:r w:rsidR="00571342">
        <w:rPr>
          <w:rFonts w:asciiTheme="minorHAnsi" w:hAnsiTheme="minorHAnsi" w:cstheme="minorHAnsi"/>
        </w:rPr>
        <w:t xml:space="preserve">mode </w:t>
      </w:r>
      <w:r w:rsidR="005F2310">
        <w:rPr>
          <w:rFonts w:asciiTheme="minorHAnsi" w:hAnsiTheme="minorHAnsi" w:cstheme="minorHAnsi"/>
        </w:rPr>
        <w:t>operation</w:t>
      </w:r>
    </w:p>
    <w:p w14:paraId="55D40BF0" w14:textId="3984665E" w:rsidR="005F2310" w:rsidRDefault="00110C48" w:rsidP="00B14EFF">
      <w:pPr>
        <w:rPr>
          <w:rFonts w:asciiTheme="minorHAnsi" w:hAnsiTheme="minorHAnsi" w:cstheme="minorHAnsi"/>
        </w:rPr>
      </w:pPr>
      <w:r w:rsidRPr="00110C48">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228B2C4E" wp14:editId="1A55466D">
                <wp:simplePos x="0" y="0"/>
                <wp:positionH relativeFrom="margin">
                  <wp:align>center</wp:align>
                </wp:positionH>
                <wp:positionV relativeFrom="paragraph">
                  <wp:posOffset>414655</wp:posOffset>
                </wp:positionV>
                <wp:extent cx="6223000" cy="1404620"/>
                <wp:effectExtent l="0" t="0" r="2540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1A70CEE3" w14:textId="77777777" w:rsidR="00110C48" w:rsidRPr="00110C48" w:rsidRDefault="00110C48" w:rsidP="00110C48">
                            <w:pPr>
                              <w:numPr>
                                <w:ilvl w:val="0"/>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 xml:space="preserve">For both FR1 and FR2, for a cell that allows a </w:t>
                            </w:r>
                            <w:proofErr w:type="spellStart"/>
                            <w:r w:rsidRPr="00110C48">
                              <w:rPr>
                                <w:rFonts w:ascii="Times New Roman" w:hAnsi="Times New Roman"/>
                                <w:bCs/>
                                <w:i/>
                                <w:iCs/>
                              </w:rPr>
                              <w:t>RedCap</w:t>
                            </w:r>
                            <w:proofErr w:type="spellEnd"/>
                            <w:r w:rsidRPr="00110C48">
                              <w:rPr>
                                <w:rFonts w:ascii="Times New Roman" w:hAnsi="Times New Roman"/>
                                <w:bCs/>
                                <w:i/>
                                <w:iCs/>
                              </w:rPr>
                              <w:t xml:space="preserve"> UE to access, network can configure a separate initial DL BWP for </w:t>
                            </w:r>
                            <w:proofErr w:type="spellStart"/>
                            <w:r w:rsidRPr="00110C48">
                              <w:rPr>
                                <w:rFonts w:ascii="Times New Roman" w:hAnsi="Times New Roman"/>
                                <w:bCs/>
                                <w:i/>
                                <w:iCs/>
                              </w:rPr>
                              <w:t>RedCap</w:t>
                            </w:r>
                            <w:proofErr w:type="spellEnd"/>
                            <w:r w:rsidRPr="00110C48">
                              <w:rPr>
                                <w:rFonts w:ascii="Times New Roman" w:hAnsi="Times New Roman"/>
                                <w:bCs/>
                                <w:i/>
                                <w:iCs/>
                              </w:rPr>
                              <w:t xml:space="preserve"> UEs in SIB. At least the case when the separate initial DL BWP includes CD-</w:t>
                            </w:r>
                            <w:proofErr w:type="gramStart"/>
                            <w:r w:rsidRPr="00110C48">
                              <w:rPr>
                                <w:rFonts w:ascii="Times New Roman" w:hAnsi="Times New Roman"/>
                                <w:bCs/>
                                <w:i/>
                                <w:iCs/>
                              </w:rPr>
                              <w:t>SSB</w:t>
                            </w:r>
                            <w:proofErr w:type="gramEnd"/>
                            <w:r w:rsidRPr="00110C48">
                              <w:rPr>
                                <w:rFonts w:ascii="Times New Roman" w:hAnsi="Times New Roman"/>
                                <w:bCs/>
                                <w:i/>
                                <w:iCs/>
                              </w:rPr>
                              <w:t xml:space="preserve"> and the entire CORESET#0 is supported</w:t>
                            </w:r>
                          </w:p>
                          <w:p w14:paraId="74BDA637" w14:textId="77777777" w:rsidR="00110C48" w:rsidRPr="00110C48" w:rsidRDefault="00110C48" w:rsidP="00110C48">
                            <w:pPr>
                              <w:numPr>
                                <w:ilvl w:val="1"/>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It can be used in idle/inactive mode (including paging) and during and after initial access, when applicable</w:t>
                            </w:r>
                          </w:p>
                          <w:p w14:paraId="2A9E7E53" w14:textId="77777777" w:rsidR="00110C48" w:rsidRPr="00110C48" w:rsidRDefault="00110C48" w:rsidP="00110C48">
                            <w:pPr>
                              <w:numPr>
                                <w:ilvl w:val="1"/>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 xml:space="preserve">It is no wider than the maximum </w:t>
                            </w:r>
                            <w:proofErr w:type="spellStart"/>
                            <w:r w:rsidRPr="00110C48">
                              <w:rPr>
                                <w:rFonts w:ascii="Times New Roman" w:hAnsi="Times New Roman"/>
                                <w:bCs/>
                                <w:i/>
                                <w:iCs/>
                              </w:rPr>
                              <w:t>RedCap</w:t>
                            </w:r>
                            <w:proofErr w:type="spellEnd"/>
                            <w:r w:rsidRPr="00110C48">
                              <w:rPr>
                                <w:rFonts w:ascii="Times New Roman" w:hAnsi="Times New Roman"/>
                                <w:bCs/>
                                <w:i/>
                                <w:iCs/>
                              </w:rPr>
                              <w:t xml:space="preserve"> UE bandwidth.</w:t>
                            </w:r>
                          </w:p>
                          <w:p w14:paraId="1CE9CD54" w14:textId="4756B93B" w:rsidR="00110C48" w:rsidRDefault="00110C48" w:rsidP="006D1C8C">
                            <w:pPr>
                              <w:numPr>
                                <w:ilvl w:val="1"/>
                                <w:numId w:val="27"/>
                              </w:numPr>
                              <w:overflowPunct/>
                              <w:autoSpaceDE/>
                              <w:autoSpaceDN/>
                              <w:adjustRightInd/>
                              <w:spacing w:after="0" w:line="252" w:lineRule="auto"/>
                              <w:jc w:val="left"/>
                              <w:textAlignment w:val="auto"/>
                            </w:pPr>
                            <w:r w:rsidRPr="00110C48">
                              <w:rPr>
                                <w:rFonts w:ascii="Times New Roman" w:hAnsi="Times New Roman"/>
                                <w:bCs/>
                                <w:i/>
                                <w:iCs/>
                              </w:rPr>
                              <w:t>This applies to both TDD and FDD (including FD FDD and HD FDD)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8B2C4E" id="_x0000_s1027" type="#_x0000_t202" style="position:absolute;left:0;text-align:left;margin-left:0;margin-top:32.65pt;width:490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">
                <v:textbox style="mso-fit-shape-to-text:t">
                  <w:txbxContent>
                    <w:p w14:paraId="1A70CEE3" w14:textId="77777777" w:rsidR="00110C48" w:rsidRPr="00110C48" w:rsidRDefault="00110C48" w:rsidP="00110C48">
                      <w:pPr>
                        <w:numPr>
                          <w:ilvl w:val="0"/>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For both FR1 and FR2, for a cell that allows a RedCap UE to access, network can configure a separate initial DL BWP for RedCap UEs in SIB. At least the case when the separate initial DL BWP includes CD-SSB and the entire CORESET#0 is supported</w:t>
                      </w:r>
                    </w:p>
                    <w:p w14:paraId="74BDA637" w14:textId="77777777" w:rsidR="00110C48" w:rsidRPr="00110C48" w:rsidRDefault="00110C48" w:rsidP="00110C48">
                      <w:pPr>
                        <w:numPr>
                          <w:ilvl w:val="1"/>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It can be used in idle/inactive mode (including paging) and during and after initial access, when applicable</w:t>
                      </w:r>
                    </w:p>
                    <w:p w14:paraId="2A9E7E53" w14:textId="77777777" w:rsidR="00110C48" w:rsidRPr="00110C48" w:rsidRDefault="00110C48" w:rsidP="00110C48">
                      <w:pPr>
                        <w:numPr>
                          <w:ilvl w:val="1"/>
                          <w:numId w:val="27"/>
                        </w:numPr>
                        <w:overflowPunct/>
                        <w:autoSpaceDE/>
                        <w:autoSpaceDN/>
                        <w:adjustRightInd/>
                        <w:spacing w:after="0" w:line="252" w:lineRule="auto"/>
                        <w:jc w:val="left"/>
                        <w:textAlignment w:val="auto"/>
                        <w:rPr>
                          <w:rFonts w:ascii="Times New Roman" w:hAnsi="Times New Roman"/>
                          <w:bCs/>
                          <w:i/>
                          <w:iCs/>
                        </w:rPr>
                      </w:pPr>
                      <w:r w:rsidRPr="00110C48">
                        <w:rPr>
                          <w:rFonts w:ascii="Times New Roman" w:hAnsi="Times New Roman"/>
                          <w:bCs/>
                          <w:i/>
                          <w:iCs/>
                        </w:rPr>
                        <w:t>It is no wider than the maximum RedCap UE bandwidth.</w:t>
                      </w:r>
                    </w:p>
                    <w:p w14:paraId="1CE9CD54" w14:textId="4756B93B" w:rsidR="00110C48" w:rsidRDefault="00110C48" w:rsidP="006D1C8C">
                      <w:pPr>
                        <w:numPr>
                          <w:ilvl w:val="1"/>
                          <w:numId w:val="27"/>
                        </w:numPr>
                        <w:overflowPunct/>
                        <w:autoSpaceDE/>
                        <w:autoSpaceDN/>
                        <w:adjustRightInd/>
                        <w:spacing w:after="0" w:line="252" w:lineRule="auto"/>
                        <w:jc w:val="left"/>
                        <w:textAlignment w:val="auto"/>
                      </w:pPr>
                      <w:r w:rsidRPr="00110C48">
                        <w:rPr>
                          <w:rFonts w:ascii="Times New Roman" w:hAnsi="Times New Roman"/>
                          <w:bCs/>
                          <w:i/>
                          <w:iCs/>
                        </w:rPr>
                        <w:t>This applies to both TDD and FDD (including FD FDD and HD FDD) cases.</w:t>
                      </w:r>
                    </w:p>
                  </w:txbxContent>
                </v:textbox>
                <w10:wrap type="square" anchorx="margin"/>
              </v:shape>
            </w:pict>
          </mc:Fallback>
        </mc:AlternateContent>
      </w:r>
      <w:r w:rsidR="00077CBB">
        <w:rPr>
          <w:rFonts w:asciiTheme="minorHAnsi" w:hAnsiTheme="minorHAnsi" w:cstheme="minorHAnsi"/>
        </w:rPr>
        <w:t xml:space="preserve">Considering the RAN plenary agreement which excludes the case where </w:t>
      </w:r>
      <w:r>
        <w:rPr>
          <w:rFonts w:asciiTheme="minorHAnsi" w:hAnsiTheme="minorHAnsi" w:cstheme="minorHAnsi"/>
        </w:rPr>
        <w:t>a separate initial DL BWP is associated with an NCD-SSB</w:t>
      </w:r>
      <w:r w:rsidR="00077CBB">
        <w:rPr>
          <w:rFonts w:asciiTheme="minorHAnsi" w:hAnsiTheme="minorHAnsi" w:cstheme="minorHAnsi"/>
        </w:rPr>
        <w:t xml:space="preserve">, </w:t>
      </w:r>
      <w:r>
        <w:rPr>
          <w:rFonts w:asciiTheme="minorHAnsi" w:hAnsiTheme="minorHAnsi" w:cstheme="minorHAnsi"/>
        </w:rPr>
        <w:t xml:space="preserve">the only relevant aspect from the RAN1 LS </w:t>
      </w:r>
      <w:r w:rsidR="00313BDE">
        <w:rPr>
          <w:rFonts w:asciiTheme="minorHAnsi" w:hAnsiTheme="minorHAnsi" w:cstheme="minorHAnsi"/>
        </w:rPr>
        <w:t xml:space="preserve">for Idle/Inactive mode </w:t>
      </w:r>
      <w:r>
        <w:rPr>
          <w:rFonts w:asciiTheme="minorHAnsi" w:hAnsiTheme="minorHAnsi" w:cstheme="minorHAnsi"/>
        </w:rPr>
        <w:t>is the excerpt below.</w:t>
      </w:r>
    </w:p>
    <w:p w14:paraId="66063793" w14:textId="77777777" w:rsidR="00540BDB" w:rsidRDefault="00540BDB" w:rsidP="00B14EFF">
      <w:pPr>
        <w:rPr>
          <w:rFonts w:asciiTheme="minorHAnsi" w:hAnsiTheme="minorHAnsi" w:cstheme="minorHAnsi"/>
        </w:rPr>
      </w:pPr>
    </w:p>
    <w:p w14:paraId="7806FF9A" w14:textId="01243B5E" w:rsidR="00110C48" w:rsidRDefault="00D807C4" w:rsidP="00B14EFF">
      <w:pPr>
        <w:rPr>
          <w:rFonts w:asciiTheme="minorHAnsi" w:hAnsiTheme="minorHAnsi" w:cstheme="minorHAnsi"/>
        </w:rPr>
      </w:pPr>
      <w:r>
        <w:rPr>
          <w:rFonts w:asciiTheme="minorHAnsi" w:hAnsiTheme="minorHAnsi" w:cstheme="minorHAnsi"/>
        </w:rPr>
        <w:t xml:space="preserve">As the separate initial DL BWP </w:t>
      </w:r>
      <w:r w:rsidR="001B1480">
        <w:rPr>
          <w:rFonts w:asciiTheme="minorHAnsi" w:hAnsiTheme="minorHAnsi" w:cstheme="minorHAnsi"/>
        </w:rPr>
        <w:t xml:space="preserve">does not exceed the max </w:t>
      </w:r>
      <w:proofErr w:type="spellStart"/>
      <w:r w:rsidR="001B1480">
        <w:rPr>
          <w:rFonts w:asciiTheme="minorHAnsi" w:hAnsiTheme="minorHAnsi" w:cstheme="minorHAnsi"/>
        </w:rPr>
        <w:t>RedCap</w:t>
      </w:r>
      <w:proofErr w:type="spellEnd"/>
      <w:r w:rsidR="001B1480">
        <w:rPr>
          <w:rFonts w:asciiTheme="minorHAnsi" w:hAnsiTheme="minorHAnsi" w:cstheme="minorHAnsi"/>
        </w:rPr>
        <w:t xml:space="preserve"> UE bandwidth and </w:t>
      </w:r>
      <w:r>
        <w:rPr>
          <w:rFonts w:asciiTheme="minorHAnsi" w:hAnsiTheme="minorHAnsi" w:cstheme="minorHAnsi"/>
        </w:rPr>
        <w:t>includes the CD-SSB and CORESET#0</w:t>
      </w:r>
      <w:r w:rsidR="001B1480">
        <w:rPr>
          <w:rFonts w:asciiTheme="minorHAnsi" w:hAnsiTheme="minorHAnsi" w:cstheme="minorHAnsi"/>
        </w:rPr>
        <w:t xml:space="preserve">, there is no need for the UE to retune between SSB reception (for synchronisation) and paging reception. Similarly, neighbour cell measurement procedures for </w:t>
      </w:r>
      <w:proofErr w:type="spellStart"/>
      <w:r w:rsidR="001B1480">
        <w:rPr>
          <w:rFonts w:asciiTheme="minorHAnsi" w:hAnsiTheme="minorHAnsi" w:cstheme="minorHAnsi"/>
        </w:rPr>
        <w:t>RedCap</w:t>
      </w:r>
      <w:proofErr w:type="spellEnd"/>
      <w:r w:rsidR="001B1480">
        <w:rPr>
          <w:rFonts w:asciiTheme="minorHAnsi" w:hAnsiTheme="minorHAnsi" w:cstheme="minorHAnsi"/>
        </w:rPr>
        <w:t xml:space="preserve"> UEs remain unchanged from regular UEs, as there is no need to retune </w:t>
      </w:r>
      <w:r w:rsidR="005B5447">
        <w:rPr>
          <w:rFonts w:asciiTheme="minorHAnsi" w:hAnsiTheme="minorHAnsi" w:cstheme="minorHAnsi"/>
        </w:rPr>
        <w:t xml:space="preserve">to </w:t>
      </w:r>
      <w:r w:rsidR="001B1480">
        <w:rPr>
          <w:rFonts w:asciiTheme="minorHAnsi" w:hAnsiTheme="minorHAnsi" w:cstheme="minorHAnsi"/>
        </w:rPr>
        <w:t>monitor intra-frequency neighbour cells.</w:t>
      </w:r>
      <w:r w:rsidR="005B5447">
        <w:rPr>
          <w:rFonts w:asciiTheme="minorHAnsi" w:hAnsiTheme="minorHAnsi" w:cstheme="minorHAnsi"/>
        </w:rPr>
        <w:t xml:space="preserve"> </w:t>
      </w:r>
    </w:p>
    <w:p w14:paraId="5CDBCA78" w14:textId="3C4B32D3" w:rsidR="005B5447" w:rsidRPr="00A977ED" w:rsidRDefault="005B5447" w:rsidP="00B14EFF">
      <w:pPr>
        <w:rPr>
          <w:rFonts w:asciiTheme="minorHAnsi" w:hAnsiTheme="minorHAnsi" w:cstheme="minorHAnsi"/>
          <w:b/>
          <w:bCs/>
        </w:rPr>
      </w:pPr>
      <w:r w:rsidRPr="00A977ED">
        <w:rPr>
          <w:rFonts w:asciiTheme="minorHAnsi" w:hAnsiTheme="minorHAnsi" w:cstheme="minorHAnsi"/>
          <w:b/>
          <w:bCs/>
        </w:rPr>
        <w:t>Observation 1: There is no RAN2 impact to Idle</w:t>
      </w:r>
      <w:r w:rsidR="002455A6">
        <w:rPr>
          <w:rFonts w:asciiTheme="minorHAnsi" w:hAnsiTheme="minorHAnsi" w:cstheme="minorHAnsi"/>
          <w:b/>
          <w:bCs/>
        </w:rPr>
        <w:t>/Inactive</w:t>
      </w:r>
      <w:r w:rsidRPr="00A977ED">
        <w:rPr>
          <w:rFonts w:asciiTheme="minorHAnsi" w:hAnsiTheme="minorHAnsi" w:cstheme="minorHAnsi"/>
          <w:b/>
          <w:bCs/>
        </w:rPr>
        <w:t xml:space="preserve"> mode procedures (</w:t>
      </w:r>
      <w:proofErr w:type="gramStart"/>
      <w:r w:rsidRPr="00A977ED">
        <w:rPr>
          <w:rFonts w:asciiTheme="minorHAnsi" w:hAnsiTheme="minorHAnsi" w:cstheme="minorHAnsi"/>
          <w:b/>
          <w:bCs/>
        </w:rPr>
        <w:t>i.e.</w:t>
      </w:r>
      <w:proofErr w:type="gramEnd"/>
      <w:r w:rsidRPr="00A977ED">
        <w:rPr>
          <w:rFonts w:asciiTheme="minorHAnsi" w:hAnsiTheme="minorHAnsi" w:cstheme="minorHAnsi"/>
          <w:b/>
          <w:bCs/>
        </w:rPr>
        <w:t xml:space="preserve"> paging and mobility) for </w:t>
      </w:r>
      <w:proofErr w:type="spellStart"/>
      <w:r w:rsidRPr="00A977ED">
        <w:rPr>
          <w:rFonts w:asciiTheme="minorHAnsi" w:hAnsiTheme="minorHAnsi" w:cstheme="minorHAnsi"/>
          <w:b/>
          <w:bCs/>
        </w:rPr>
        <w:t>RedCap</w:t>
      </w:r>
      <w:proofErr w:type="spellEnd"/>
      <w:r w:rsidRPr="00A977ED">
        <w:rPr>
          <w:rFonts w:asciiTheme="minorHAnsi" w:hAnsiTheme="minorHAnsi" w:cstheme="minorHAnsi"/>
          <w:b/>
          <w:bCs/>
        </w:rPr>
        <w:t xml:space="preserve"> UEs with the introduction of a separate initial DL BWP which includes the CD-SSB.</w:t>
      </w:r>
    </w:p>
    <w:p w14:paraId="28544963" w14:textId="1FB87121" w:rsidR="005B5447" w:rsidRDefault="005B5447" w:rsidP="00B14EFF">
      <w:pPr>
        <w:rPr>
          <w:rFonts w:asciiTheme="minorHAnsi" w:hAnsiTheme="minorHAnsi" w:cstheme="minorHAnsi"/>
        </w:rPr>
      </w:pPr>
      <w:r>
        <w:rPr>
          <w:rFonts w:asciiTheme="minorHAnsi" w:hAnsiTheme="minorHAnsi" w:cstheme="minorHAnsi"/>
        </w:rPr>
        <w:t xml:space="preserve">The only update required is the signalling support for the indication of a separate initial DL BWP. </w:t>
      </w:r>
      <w:r w:rsidR="00172B99">
        <w:rPr>
          <w:rFonts w:asciiTheme="minorHAnsi" w:hAnsiTheme="minorHAnsi" w:cstheme="minorHAnsi"/>
        </w:rPr>
        <w:t>As this relates to the serving cell configuration, SIB1 would be the appropriate SI block to carry this information.</w:t>
      </w:r>
    </w:p>
    <w:p w14:paraId="01D8C80C" w14:textId="64C3A26F" w:rsidR="00172B99" w:rsidRPr="00A977ED" w:rsidRDefault="00172B99" w:rsidP="00B14EFF">
      <w:pPr>
        <w:rPr>
          <w:rFonts w:asciiTheme="minorHAnsi" w:hAnsiTheme="minorHAnsi" w:cstheme="minorHAnsi"/>
          <w:b/>
          <w:bCs/>
        </w:rPr>
      </w:pPr>
      <w:r w:rsidRPr="00A977ED">
        <w:rPr>
          <w:rFonts w:asciiTheme="minorHAnsi" w:hAnsiTheme="minorHAnsi" w:cstheme="minorHAnsi"/>
          <w:b/>
          <w:bCs/>
        </w:rPr>
        <w:t xml:space="preserve">Proposal 1: SIB1 is used to indicate a separate initial DL BWP for </w:t>
      </w:r>
      <w:proofErr w:type="spellStart"/>
      <w:r w:rsidRPr="00A977ED">
        <w:rPr>
          <w:rFonts w:asciiTheme="minorHAnsi" w:hAnsiTheme="minorHAnsi" w:cstheme="minorHAnsi"/>
          <w:b/>
          <w:bCs/>
        </w:rPr>
        <w:t>RedCap</w:t>
      </w:r>
      <w:proofErr w:type="spellEnd"/>
      <w:r w:rsidRPr="00A977ED">
        <w:rPr>
          <w:rFonts w:asciiTheme="minorHAnsi" w:hAnsiTheme="minorHAnsi" w:cstheme="minorHAnsi"/>
          <w:b/>
          <w:bCs/>
        </w:rPr>
        <w:t xml:space="preserve"> UEs.</w:t>
      </w:r>
    </w:p>
    <w:p w14:paraId="403B69A5" w14:textId="1369A91B" w:rsidR="00172B99" w:rsidRPr="009A21D9" w:rsidRDefault="00172B99" w:rsidP="00172B99">
      <w:pPr>
        <w:pStyle w:val="Heading2"/>
        <w:rPr>
          <w:rFonts w:asciiTheme="minorHAnsi" w:hAnsiTheme="minorHAnsi" w:cstheme="minorHAnsi"/>
        </w:rPr>
      </w:pPr>
      <w:r w:rsidRPr="009A21D9">
        <w:rPr>
          <w:rFonts w:asciiTheme="minorHAnsi" w:hAnsiTheme="minorHAnsi" w:cstheme="minorHAnsi"/>
        </w:rPr>
        <w:lastRenderedPageBreak/>
        <w:t>2.2 Connected mode operation</w:t>
      </w:r>
    </w:p>
    <w:p w14:paraId="57893B5C" w14:textId="2CAD1014" w:rsidR="00172B99" w:rsidRPr="009A21D9" w:rsidRDefault="00566314" w:rsidP="009A21D9">
      <w:pPr>
        <w:pStyle w:val="Heading3"/>
        <w:rPr>
          <w:rFonts w:asciiTheme="minorHAnsi" w:hAnsiTheme="minorHAnsi" w:cstheme="minorHAnsi"/>
        </w:rPr>
      </w:pPr>
      <w:r w:rsidRPr="009A21D9">
        <w:rPr>
          <w:rFonts w:asciiTheme="minorHAnsi" w:hAnsiTheme="minorHAnsi" w:cstheme="minorHAnsi"/>
        </w:rPr>
        <w:t xml:space="preserve">2.2.1 </w:t>
      </w:r>
      <w:r w:rsidR="00346602">
        <w:rPr>
          <w:rFonts w:asciiTheme="minorHAnsi" w:hAnsiTheme="minorHAnsi" w:cstheme="minorHAnsi"/>
        </w:rPr>
        <w:t>RACH and BWP operation</w:t>
      </w:r>
    </w:p>
    <w:p w14:paraId="763E1D14" w14:textId="577C7BB1" w:rsidR="00055577" w:rsidRDefault="00A41D31" w:rsidP="009A21D9">
      <w:pPr>
        <w:rPr>
          <w:rFonts w:asciiTheme="minorHAnsi" w:hAnsiTheme="minorHAnsi" w:cstheme="minorHAnsi"/>
        </w:rPr>
      </w:pPr>
      <w:r>
        <w:rPr>
          <w:noProof/>
        </w:rPr>
        <mc:AlternateContent>
          <mc:Choice Requires="wps">
            <w:drawing>
              <wp:anchor distT="0" distB="0" distL="114300" distR="114300" simplePos="0" relativeHeight="251669504" behindDoc="0" locked="0" layoutInCell="1" allowOverlap="1" wp14:anchorId="28AC54A1" wp14:editId="3DE17CF5">
                <wp:simplePos x="0" y="0"/>
                <wp:positionH relativeFrom="margin">
                  <wp:align>center</wp:align>
                </wp:positionH>
                <wp:positionV relativeFrom="paragraph">
                  <wp:posOffset>1831975</wp:posOffset>
                </wp:positionV>
                <wp:extent cx="6223000" cy="635"/>
                <wp:effectExtent l="0" t="0" r="6350" b="0"/>
                <wp:wrapSquare wrapText="bothSides"/>
                <wp:docPr id="5" name="Text Box 5"/>
                <wp:cNvGraphicFramePr/>
                <a:graphic xmlns:a="http://schemas.openxmlformats.org/drawingml/2006/main">
                  <a:graphicData uri="http://schemas.microsoft.com/office/word/2010/wordprocessingShape">
                    <wps:wsp>
                      <wps:cNvSpPr txBox="1"/>
                      <wps:spPr>
                        <a:xfrm>
                          <a:off x="0" y="0"/>
                          <a:ext cx="6223000" cy="635"/>
                        </a:xfrm>
                        <a:prstGeom prst="rect">
                          <a:avLst/>
                        </a:prstGeom>
                        <a:solidFill>
                          <a:prstClr val="white"/>
                        </a:solidFill>
                        <a:ln>
                          <a:noFill/>
                        </a:ln>
                      </wps:spPr>
                      <wps:txbx>
                        <w:txbxContent>
                          <w:p w14:paraId="7F376FE4" w14:textId="3C28C049" w:rsidR="00140BB2" w:rsidRPr="00140BB2" w:rsidRDefault="00140BB2" w:rsidP="00140BB2">
                            <w:pPr>
                              <w:pStyle w:val="Caption"/>
                              <w:jc w:val="center"/>
                              <w:rPr>
                                <w:rFonts w:asciiTheme="minorHAnsi" w:hAnsiTheme="minorHAnsi" w:cstheme="minorHAnsi"/>
                                <w:noProof/>
                              </w:rPr>
                            </w:pPr>
                            <w:r w:rsidRPr="00140BB2">
                              <w:rPr>
                                <w:rFonts w:asciiTheme="minorHAnsi" w:hAnsiTheme="minorHAnsi" w:cstheme="minorHAnsi"/>
                              </w:rPr>
                              <w:t xml:space="preserve">Excerpt </w:t>
                            </w:r>
                            <w:r w:rsidRPr="00140BB2">
                              <w:rPr>
                                <w:rFonts w:asciiTheme="minorHAnsi" w:hAnsiTheme="minorHAnsi" w:cstheme="minorHAnsi"/>
                              </w:rPr>
                              <w:fldChar w:fldCharType="begin"/>
                            </w:r>
                            <w:r w:rsidRPr="00140BB2">
                              <w:rPr>
                                <w:rFonts w:asciiTheme="minorHAnsi" w:hAnsiTheme="minorHAnsi" w:cstheme="minorHAnsi"/>
                              </w:rPr>
                              <w:instrText xml:space="preserve"> SEQ Excerpt \* ARABIC </w:instrText>
                            </w:r>
                            <w:r w:rsidRPr="00140BB2">
                              <w:rPr>
                                <w:rFonts w:asciiTheme="minorHAnsi" w:hAnsiTheme="minorHAnsi" w:cstheme="minorHAnsi"/>
                              </w:rPr>
                              <w:fldChar w:fldCharType="separate"/>
                            </w:r>
                            <w:r w:rsidR="0030526F">
                              <w:rPr>
                                <w:rFonts w:asciiTheme="minorHAnsi" w:hAnsiTheme="minorHAnsi" w:cstheme="minorHAnsi"/>
                                <w:noProof/>
                              </w:rPr>
                              <w:t>1</w:t>
                            </w:r>
                            <w:r w:rsidRPr="00140BB2">
                              <w:rPr>
                                <w:rFonts w:asciiTheme="minorHAnsi" w:hAnsiTheme="minorHAnsi" w:cstheme="minorHAnsi"/>
                              </w:rPr>
                              <w:fldChar w:fldCharType="end"/>
                            </w:r>
                            <w:r w:rsidRPr="00140BB2">
                              <w:rPr>
                                <w:rFonts w:asciiTheme="minorHAnsi" w:hAnsiTheme="minorHAnsi" w:cstheme="minorHAnsi"/>
                              </w:rPr>
                              <w:t xml:space="preserve">: Agreements </w:t>
                            </w:r>
                            <w:r w:rsidR="00944B2C">
                              <w:rPr>
                                <w:rFonts w:asciiTheme="minorHAnsi" w:hAnsiTheme="minorHAnsi" w:cstheme="minorHAnsi"/>
                              </w:rPr>
                              <w:t xml:space="preserve">on separate initial UL BWP </w:t>
                            </w:r>
                            <w:r w:rsidRPr="00140BB2">
                              <w:rPr>
                                <w:rFonts w:asciiTheme="minorHAnsi" w:hAnsiTheme="minorHAnsi" w:cstheme="minorHAnsi"/>
                              </w:rPr>
                              <w:t>from R1-106bis</w:t>
                            </w:r>
                            <w:r w:rsidR="00A41D31">
                              <w:rPr>
                                <w:rFonts w:asciiTheme="minorHAnsi" w:hAnsiTheme="minorHAnsi" w:cstheme="minorHAnsi"/>
                              </w:rPr>
                              <w:t xml:space="preserve"> </w:t>
                            </w:r>
                            <w:r w:rsidR="00EB556D">
                              <w:rPr>
                                <w:rFonts w:asciiTheme="minorHAnsi" w:hAnsiTheme="minorHAnsi" w:cstheme="minorHAnsi"/>
                              </w:rPr>
                              <w:fldChar w:fldCharType="begin"/>
                            </w:r>
                            <w:r w:rsidR="00EB556D">
                              <w:rPr>
                                <w:rFonts w:asciiTheme="minorHAnsi" w:hAnsiTheme="minorHAnsi" w:cstheme="minorHAnsi"/>
                              </w:rPr>
                              <w:instrText xml:space="preserve"> REF _Ref92294570 \r \h </w:instrText>
                            </w:r>
                            <w:r w:rsidR="00EB556D">
                              <w:rPr>
                                <w:rFonts w:asciiTheme="minorHAnsi" w:hAnsiTheme="minorHAnsi" w:cstheme="minorHAnsi"/>
                              </w:rPr>
                            </w:r>
                            <w:r w:rsidR="00EB556D">
                              <w:rPr>
                                <w:rFonts w:asciiTheme="minorHAnsi" w:hAnsiTheme="minorHAnsi" w:cstheme="minorHAnsi"/>
                              </w:rPr>
                              <w:fldChar w:fldCharType="separate"/>
                            </w:r>
                            <w:r w:rsidR="00EB556D">
                              <w:rPr>
                                <w:rFonts w:asciiTheme="minorHAnsi" w:hAnsiTheme="minorHAnsi" w:cstheme="minorHAnsi"/>
                              </w:rPr>
                              <w:t>[3]</w:t>
                            </w:r>
                            <w:r w:rsidR="00EB556D">
                              <w:rPr>
                                <w:rFonts w:asciiTheme="minorHAnsi" w:hAnsiTheme="minorHAnsi" w:cstheme="minorHAnsi"/>
                              </w:rPr>
                              <w:fldChar w:fldCharType="end"/>
                            </w:r>
                            <w:r w:rsidR="00A41D31">
                              <w:rPr>
                                <w:rFonts w:asciiTheme="minorHAnsi" w:hAnsiTheme="minorHAnsi" w:cstheme="minorHAnsi"/>
                              </w:rPr>
                              <w:t xml:space="preserve"> and R1-107 </w:t>
                            </w:r>
                            <w:r w:rsidR="00A41D31">
                              <w:rPr>
                                <w:rFonts w:asciiTheme="minorHAnsi" w:hAnsiTheme="minorHAnsi" w:cstheme="minorHAnsi"/>
                              </w:rPr>
                              <w:fldChar w:fldCharType="begin"/>
                            </w:r>
                            <w:r w:rsidR="00A41D31">
                              <w:rPr>
                                <w:rFonts w:asciiTheme="minorHAnsi" w:hAnsiTheme="minorHAnsi" w:cstheme="minorHAnsi"/>
                              </w:rPr>
                              <w:instrText xml:space="preserve"> REF _Ref92360346 \r \h </w:instrText>
                            </w:r>
                            <w:r w:rsidR="00A41D31">
                              <w:rPr>
                                <w:rFonts w:asciiTheme="minorHAnsi" w:hAnsiTheme="minorHAnsi" w:cstheme="minorHAnsi"/>
                              </w:rPr>
                            </w:r>
                            <w:r w:rsidR="00A41D31">
                              <w:rPr>
                                <w:rFonts w:asciiTheme="minorHAnsi" w:hAnsiTheme="minorHAnsi" w:cstheme="minorHAnsi"/>
                              </w:rPr>
                              <w:fldChar w:fldCharType="separate"/>
                            </w:r>
                            <w:r w:rsidR="00A41D31">
                              <w:rPr>
                                <w:rFonts w:asciiTheme="minorHAnsi" w:hAnsiTheme="minorHAnsi" w:cstheme="minorHAnsi"/>
                              </w:rPr>
                              <w:t>[4]</w:t>
                            </w:r>
                            <w:r w:rsidR="00A41D31">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8AC54A1" id="Text Box 5" o:spid="_x0000_s1028" type="#_x0000_t202" style="position:absolute;left:0;text-align:left;margin-left:0;margin-top:144.25pt;width:490pt;height:.05pt;z-index:25166950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" stroked="f">
                <v:textbox style="mso-fit-shape-to-text:t" inset="0,0,0,0">
                  <w:txbxContent>
                    <w:p w14:paraId="7F376FE4" w14:textId="3C28C049" w:rsidR="00140BB2" w:rsidRPr="00140BB2" w:rsidRDefault="00140BB2" w:rsidP="00140BB2">
                      <w:pPr>
                        <w:pStyle w:val="Caption"/>
                        <w:jc w:val="center"/>
                        <w:rPr>
                          <w:rFonts w:asciiTheme="minorHAnsi" w:hAnsiTheme="minorHAnsi" w:cstheme="minorHAnsi"/>
                          <w:noProof/>
                        </w:rPr>
                      </w:pPr>
                      <w:r w:rsidRPr="00140BB2">
                        <w:rPr>
                          <w:rFonts w:asciiTheme="minorHAnsi" w:hAnsiTheme="minorHAnsi" w:cstheme="minorHAnsi"/>
                        </w:rPr>
                        <w:t xml:space="preserve">Excerpt </w:t>
                      </w:r>
                      <w:r w:rsidRPr="00140BB2">
                        <w:rPr>
                          <w:rFonts w:asciiTheme="minorHAnsi" w:hAnsiTheme="minorHAnsi" w:cstheme="minorHAnsi"/>
                        </w:rPr>
                        <w:fldChar w:fldCharType="begin"/>
                      </w:r>
                      <w:r w:rsidRPr="00140BB2">
                        <w:rPr>
                          <w:rFonts w:asciiTheme="minorHAnsi" w:hAnsiTheme="minorHAnsi" w:cstheme="minorHAnsi"/>
                        </w:rPr>
                        <w:instrText xml:space="preserve"> SEQ Excerpt \* ARABIC </w:instrText>
                      </w:r>
                      <w:r w:rsidRPr="00140BB2">
                        <w:rPr>
                          <w:rFonts w:asciiTheme="minorHAnsi" w:hAnsiTheme="minorHAnsi" w:cstheme="minorHAnsi"/>
                        </w:rPr>
                        <w:fldChar w:fldCharType="separate"/>
                      </w:r>
                      <w:r w:rsidR="0030526F">
                        <w:rPr>
                          <w:rFonts w:asciiTheme="minorHAnsi" w:hAnsiTheme="minorHAnsi" w:cstheme="minorHAnsi"/>
                          <w:noProof/>
                        </w:rPr>
                        <w:t>1</w:t>
                      </w:r>
                      <w:r w:rsidRPr="00140BB2">
                        <w:rPr>
                          <w:rFonts w:asciiTheme="minorHAnsi" w:hAnsiTheme="minorHAnsi" w:cstheme="minorHAnsi"/>
                        </w:rPr>
                        <w:fldChar w:fldCharType="end"/>
                      </w:r>
                      <w:r w:rsidRPr="00140BB2">
                        <w:rPr>
                          <w:rFonts w:asciiTheme="minorHAnsi" w:hAnsiTheme="minorHAnsi" w:cstheme="minorHAnsi"/>
                        </w:rPr>
                        <w:t xml:space="preserve">: Agreements </w:t>
                      </w:r>
                      <w:r w:rsidR="00944B2C">
                        <w:rPr>
                          <w:rFonts w:asciiTheme="minorHAnsi" w:hAnsiTheme="minorHAnsi" w:cstheme="minorHAnsi"/>
                        </w:rPr>
                        <w:t xml:space="preserve">on separate initial UL BWP </w:t>
                      </w:r>
                      <w:r w:rsidRPr="00140BB2">
                        <w:rPr>
                          <w:rFonts w:asciiTheme="minorHAnsi" w:hAnsiTheme="minorHAnsi" w:cstheme="minorHAnsi"/>
                        </w:rPr>
                        <w:t>from R1-106bis</w:t>
                      </w:r>
                      <w:r w:rsidR="00A41D31">
                        <w:rPr>
                          <w:rFonts w:asciiTheme="minorHAnsi" w:hAnsiTheme="minorHAnsi" w:cstheme="minorHAnsi"/>
                        </w:rPr>
                        <w:t xml:space="preserve"> </w:t>
                      </w:r>
                      <w:r w:rsidR="00EB556D">
                        <w:rPr>
                          <w:rFonts w:asciiTheme="minorHAnsi" w:hAnsiTheme="minorHAnsi" w:cstheme="minorHAnsi"/>
                        </w:rPr>
                        <w:fldChar w:fldCharType="begin"/>
                      </w:r>
                      <w:r w:rsidR="00EB556D">
                        <w:rPr>
                          <w:rFonts w:asciiTheme="minorHAnsi" w:hAnsiTheme="minorHAnsi" w:cstheme="minorHAnsi"/>
                        </w:rPr>
                        <w:instrText xml:space="preserve"> REF _Ref92294570 \r \h </w:instrText>
                      </w:r>
                      <w:r w:rsidR="00EB556D">
                        <w:rPr>
                          <w:rFonts w:asciiTheme="minorHAnsi" w:hAnsiTheme="minorHAnsi" w:cstheme="minorHAnsi"/>
                        </w:rPr>
                      </w:r>
                      <w:r w:rsidR="00EB556D">
                        <w:rPr>
                          <w:rFonts w:asciiTheme="minorHAnsi" w:hAnsiTheme="minorHAnsi" w:cstheme="minorHAnsi"/>
                        </w:rPr>
                        <w:fldChar w:fldCharType="separate"/>
                      </w:r>
                      <w:r w:rsidR="00EB556D">
                        <w:rPr>
                          <w:rFonts w:asciiTheme="minorHAnsi" w:hAnsiTheme="minorHAnsi" w:cstheme="minorHAnsi"/>
                        </w:rPr>
                        <w:t>[3]</w:t>
                      </w:r>
                      <w:r w:rsidR="00EB556D">
                        <w:rPr>
                          <w:rFonts w:asciiTheme="minorHAnsi" w:hAnsiTheme="minorHAnsi" w:cstheme="minorHAnsi"/>
                        </w:rPr>
                        <w:fldChar w:fldCharType="end"/>
                      </w:r>
                      <w:r w:rsidR="00A41D31">
                        <w:rPr>
                          <w:rFonts w:asciiTheme="minorHAnsi" w:hAnsiTheme="minorHAnsi" w:cstheme="minorHAnsi"/>
                        </w:rPr>
                        <w:t xml:space="preserve"> </w:t>
                      </w:r>
                      <w:r w:rsidR="00A41D31">
                        <w:rPr>
                          <w:rFonts w:asciiTheme="minorHAnsi" w:hAnsiTheme="minorHAnsi" w:cstheme="minorHAnsi"/>
                        </w:rPr>
                        <w:t>and R1-107</w:t>
                      </w:r>
                      <w:r w:rsidR="00A41D31">
                        <w:rPr>
                          <w:rFonts w:asciiTheme="minorHAnsi" w:hAnsiTheme="minorHAnsi" w:cstheme="minorHAnsi"/>
                        </w:rPr>
                        <w:t xml:space="preserve"> </w:t>
                      </w:r>
                      <w:r w:rsidR="00A41D31">
                        <w:rPr>
                          <w:rFonts w:asciiTheme="minorHAnsi" w:hAnsiTheme="minorHAnsi" w:cstheme="minorHAnsi"/>
                        </w:rPr>
                        <w:fldChar w:fldCharType="begin"/>
                      </w:r>
                      <w:r w:rsidR="00A41D31">
                        <w:rPr>
                          <w:rFonts w:asciiTheme="minorHAnsi" w:hAnsiTheme="minorHAnsi" w:cstheme="minorHAnsi"/>
                        </w:rPr>
                        <w:instrText xml:space="preserve"> REF _Ref92360346 \r \h </w:instrText>
                      </w:r>
                      <w:r w:rsidR="00A41D31">
                        <w:rPr>
                          <w:rFonts w:asciiTheme="minorHAnsi" w:hAnsiTheme="minorHAnsi" w:cstheme="minorHAnsi"/>
                        </w:rPr>
                      </w:r>
                      <w:r w:rsidR="00A41D31">
                        <w:rPr>
                          <w:rFonts w:asciiTheme="minorHAnsi" w:hAnsiTheme="minorHAnsi" w:cstheme="minorHAnsi"/>
                        </w:rPr>
                        <w:fldChar w:fldCharType="separate"/>
                      </w:r>
                      <w:r w:rsidR="00A41D31">
                        <w:rPr>
                          <w:rFonts w:asciiTheme="minorHAnsi" w:hAnsiTheme="minorHAnsi" w:cstheme="minorHAnsi"/>
                        </w:rPr>
                        <w:t>[4]</w:t>
                      </w:r>
                      <w:r w:rsidR="00A41D31">
                        <w:rPr>
                          <w:rFonts w:asciiTheme="minorHAnsi" w:hAnsiTheme="minorHAnsi" w:cstheme="minorHAnsi"/>
                        </w:rPr>
                        <w:fldChar w:fldCharType="end"/>
                      </w:r>
                    </w:p>
                  </w:txbxContent>
                </v:textbox>
                <w10:wrap type="square" anchorx="margin"/>
              </v:shape>
            </w:pict>
          </mc:Fallback>
        </mc:AlternateContent>
      </w:r>
      <w:r w:rsidR="00540BDB" w:rsidRPr="00110C48">
        <w:rPr>
          <w:rFonts w:asciiTheme="minorHAnsi" w:hAnsiTheme="minorHAnsi" w:cstheme="minorHAnsi"/>
          <w:noProof/>
        </w:rPr>
        <mc:AlternateContent>
          <mc:Choice Requires="wps">
            <w:drawing>
              <wp:anchor distT="45720" distB="45720" distL="114300" distR="114300" simplePos="0" relativeHeight="251663360" behindDoc="0" locked="0" layoutInCell="1" allowOverlap="1" wp14:anchorId="327DCB98" wp14:editId="010297DE">
                <wp:simplePos x="0" y="0"/>
                <wp:positionH relativeFrom="margin">
                  <wp:align>center</wp:align>
                </wp:positionH>
                <wp:positionV relativeFrom="paragraph">
                  <wp:posOffset>478155</wp:posOffset>
                </wp:positionV>
                <wp:extent cx="6223000" cy="1404620"/>
                <wp:effectExtent l="0" t="0" r="25400"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6110C0EB" w14:textId="77777777" w:rsidR="00CC5AF8" w:rsidRPr="00CC5AF8" w:rsidRDefault="00CC5AF8" w:rsidP="00A41D31">
                            <w:pPr>
                              <w:numPr>
                                <w:ilvl w:val="0"/>
                                <w:numId w:val="27"/>
                              </w:numPr>
                              <w:overflowPunct/>
                              <w:autoSpaceDE/>
                              <w:autoSpaceDN/>
                              <w:adjustRightInd/>
                              <w:spacing w:after="0" w:line="252" w:lineRule="auto"/>
                              <w:contextualSpacing/>
                              <w:jc w:val="left"/>
                              <w:textAlignment w:val="auto"/>
                              <w:rPr>
                                <w:rFonts w:ascii="Times New Roman" w:eastAsia="SimSun" w:hAnsi="Times New Roman"/>
                                <w:bCs/>
                                <w:i/>
                                <w:iCs/>
                                <w:lang w:val="en-US" w:eastAsia="ja-JP"/>
                              </w:rPr>
                            </w:pPr>
                            <w:r w:rsidRPr="00CC5AF8">
                              <w:rPr>
                                <w:rFonts w:ascii="Times New Roman" w:eastAsia="SimSun" w:hAnsi="Times New Roman"/>
                                <w:bCs/>
                                <w:i/>
                                <w:iCs/>
                                <w:lang w:val="en-US" w:eastAsia="ja-JP"/>
                              </w:rPr>
                              <w:t xml:space="preserve">For a cell that allows a </w:t>
                            </w:r>
                            <w:proofErr w:type="spellStart"/>
                            <w:r w:rsidRPr="00CC5AF8">
                              <w:rPr>
                                <w:rFonts w:ascii="Times New Roman" w:eastAsia="SimSun" w:hAnsi="Times New Roman"/>
                                <w:bCs/>
                                <w:i/>
                                <w:iCs/>
                                <w:lang w:val="en-US" w:eastAsia="ja-JP"/>
                              </w:rPr>
                              <w:t>RedCap</w:t>
                            </w:r>
                            <w:proofErr w:type="spellEnd"/>
                            <w:r w:rsidRPr="00CC5AF8">
                              <w:rPr>
                                <w:rFonts w:ascii="Times New Roman" w:eastAsia="SimSun" w:hAnsi="Times New Roman"/>
                                <w:bCs/>
                                <w:i/>
                                <w:iCs/>
                                <w:lang w:val="en-US" w:eastAsia="ja-JP"/>
                              </w:rPr>
                              <w:t xml:space="preserve"> UE to access, network can configure a separate initial UL BWP for </w:t>
                            </w:r>
                            <w:proofErr w:type="spellStart"/>
                            <w:r w:rsidRPr="00CC5AF8">
                              <w:rPr>
                                <w:rFonts w:ascii="Times New Roman" w:eastAsia="SimSun" w:hAnsi="Times New Roman"/>
                                <w:bCs/>
                                <w:i/>
                                <w:iCs/>
                                <w:lang w:val="en-US" w:eastAsia="ja-JP"/>
                              </w:rPr>
                              <w:t>RedCap</w:t>
                            </w:r>
                            <w:proofErr w:type="spellEnd"/>
                            <w:r w:rsidRPr="00CC5AF8">
                              <w:rPr>
                                <w:rFonts w:ascii="Times New Roman" w:eastAsia="SimSun" w:hAnsi="Times New Roman"/>
                                <w:bCs/>
                                <w:i/>
                                <w:iCs/>
                                <w:lang w:val="en-US" w:eastAsia="ja-JP"/>
                              </w:rPr>
                              <w:t xml:space="preserve"> UEs in SIB</w:t>
                            </w:r>
                          </w:p>
                          <w:p w14:paraId="5AC5D6FB" w14:textId="77777777" w:rsidR="00CC5AF8" w:rsidRP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eastAsia="ja-JP"/>
                              </w:rPr>
                            </w:pPr>
                            <w:r w:rsidRPr="00CC5AF8">
                              <w:rPr>
                                <w:rFonts w:ascii="Times New Roman" w:eastAsia="SimSun" w:hAnsi="Times New Roman"/>
                                <w:bCs/>
                                <w:i/>
                                <w:iCs/>
                                <w:lang w:eastAsia="ja-JP"/>
                              </w:rPr>
                              <w:t>It can be used both during and after initial access.</w:t>
                            </w:r>
                          </w:p>
                          <w:p w14:paraId="72D537CB" w14:textId="77777777" w:rsidR="00CC5AF8" w:rsidRP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eastAsia="ja-JP"/>
                              </w:rPr>
                            </w:pPr>
                            <w:r w:rsidRPr="00CC5AF8">
                              <w:rPr>
                                <w:rFonts w:ascii="Times New Roman" w:eastAsia="SimSun" w:hAnsi="Times New Roman"/>
                                <w:bCs/>
                                <w:i/>
                                <w:iCs/>
                                <w:lang w:val="en-US" w:eastAsia="ja-JP"/>
                              </w:rPr>
                              <w:t xml:space="preserve">It is no wider than the maximum </w:t>
                            </w:r>
                            <w:proofErr w:type="spellStart"/>
                            <w:r w:rsidRPr="00CC5AF8">
                              <w:rPr>
                                <w:rFonts w:ascii="Times New Roman" w:eastAsia="SimSun" w:hAnsi="Times New Roman"/>
                                <w:bCs/>
                                <w:i/>
                                <w:iCs/>
                                <w:lang w:val="en-US" w:eastAsia="ja-JP"/>
                              </w:rPr>
                              <w:t>RedCap</w:t>
                            </w:r>
                            <w:proofErr w:type="spellEnd"/>
                            <w:r w:rsidRPr="00CC5AF8">
                              <w:rPr>
                                <w:rFonts w:ascii="Times New Roman" w:eastAsia="SimSun" w:hAnsi="Times New Roman"/>
                                <w:bCs/>
                                <w:i/>
                                <w:iCs/>
                                <w:lang w:val="en-US" w:eastAsia="ja-JP"/>
                              </w:rPr>
                              <w:t xml:space="preserve"> UE bandwidth.</w:t>
                            </w:r>
                          </w:p>
                          <w:p w14:paraId="78CA5410" w14:textId="293CD327" w:rsidR="00CC5AF8" w:rsidRP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eastAsia="ja-JP"/>
                              </w:rPr>
                            </w:pPr>
                            <w:r w:rsidRPr="00CC5AF8">
                              <w:rPr>
                                <w:rFonts w:ascii="Times New Roman" w:eastAsia="SimSun" w:hAnsi="Times New Roman"/>
                                <w:bCs/>
                                <w:i/>
                                <w:iCs/>
                                <w:lang w:eastAsia="ja-JP"/>
                              </w:rPr>
                              <w:t>It is always configured if the initial UL BWP for non-</w:t>
                            </w:r>
                            <w:proofErr w:type="spellStart"/>
                            <w:r w:rsidRPr="00CC5AF8">
                              <w:rPr>
                                <w:rFonts w:ascii="Times New Roman" w:eastAsia="SimSun" w:hAnsi="Times New Roman"/>
                                <w:bCs/>
                                <w:i/>
                                <w:iCs/>
                                <w:lang w:eastAsia="ja-JP"/>
                              </w:rPr>
                              <w:t>RedCap</w:t>
                            </w:r>
                            <w:proofErr w:type="spellEnd"/>
                            <w:r w:rsidRPr="00CC5AF8">
                              <w:rPr>
                                <w:rFonts w:ascii="Times New Roman" w:eastAsia="SimSun" w:hAnsi="Times New Roman"/>
                                <w:bCs/>
                                <w:i/>
                                <w:iCs/>
                                <w:lang w:eastAsia="ja-JP"/>
                              </w:rPr>
                              <w:t xml:space="preserve"> UEs is wider than the maximum </w:t>
                            </w:r>
                            <w:proofErr w:type="spellStart"/>
                            <w:r w:rsidR="00A41D31">
                              <w:rPr>
                                <w:rFonts w:ascii="Times New Roman" w:eastAsia="SimSun" w:hAnsi="Times New Roman"/>
                                <w:bCs/>
                                <w:i/>
                                <w:iCs/>
                                <w:lang w:eastAsia="ja-JP"/>
                              </w:rPr>
                              <w:t>R</w:t>
                            </w:r>
                            <w:r w:rsidRPr="00CC5AF8">
                              <w:rPr>
                                <w:rFonts w:ascii="Times New Roman" w:eastAsia="SimSun" w:hAnsi="Times New Roman"/>
                                <w:bCs/>
                                <w:i/>
                                <w:iCs/>
                                <w:lang w:eastAsia="ja-JP"/>
                              </w:rPr>
                              <w:t>edCap</w:t>
                            </w:r>
                            <w:proofErr w:type="spellEnd"/>
                            <w:r w:rsidRPr="00CC5AF8">
                              <w:rPr>
                                <w:rFonts w:ascii="Times New Roman" w:eastAsia="SimSun" w:hAnsi="Times New Roman"/>
                                <w:bCs/>
                                <w:i/>
                                <w:iCs/>
                                <w:lang w:eastAsia="ja-JP"/>
                              </w:rPr>
                              <w:t xml:space="preserve"> UE bandwidth</w:t>
                            </w:r>
                          </w:p>
                          <w:p w14:paraId="19935599" w14:textId="73CCD494" w:rsid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val="en-US" w:eastAsia="ja-JP"/>
                              </w:rPr>
                            </w:pPr>
                            <w:r w:rsidRPr="00CC5AF8">
                              <w:rPr>
                                <w:rFonts w:ascii="Times New Roman" w:eastAsia="SimSun" w:hAnsi="Times New Roman"/>
                                <w:bCs/>
                                <w:i/>
                                <w:iCs/>
                                <w:lang w:val="en-US" w:eastAsia="ja-JP"/>
                              </w:rPr>
                              <w:t>This applies to both TDD and FDD (including FD FDD and HD FDD) cases</w:t>
                            </w:r>
                          </w:p>
                          <w:p w14:paraId="1404369E" w14:textId="3A05AAE4" w:rsidR="00A41D31" w:rsidRPr="00A41D31" w:rsidRDefault="00A41D31" w:rsidP="00975C2C">
                            <w:pPr>
                              <w:pStyle w:val="ListParagraph"/>
                              <w:numPr>
                                <w:ilvl w:val="0"/>
                                <w:numId w:val="27"/>
                              </w:numPr>
                              <w:overflowPunct/>
                              <w:autoSpaceDE/>
                              <w:autoSpaceDN/>
                              <w:adjustRightInd/>
                              <w:spacing w:after="0" w:line="252" w:lineRule="auto"/>
                              <w:jc w:val="left"/>
                              <w:textAlignment w:val="auto"/>
                              <w:rPr>
                                <w:rFonts w:ascii="Times New Roman" w:eastAsia="SimSun" w:hAnsi="Times New Roman"/>
                                <w:bCs/>
                                <w:i/>
                                <w:iCs/>
                                <w:lang w:val="en-US" w:eastAsia="ja-JP"/>
                              </w:rPr>
                            </w:pPr>
                            <w:r w:rsidRPr="00A41D31">
                              <w:rPr>
                                <w:rFonts w:ascii="Times New Roman" w:eastAsia="SimSun" w:hAnsi="Times New Roman"/>
                                <w:bCs/>
                                <w:i/>
                                <w:iCs/>
                                <w:lang w:val="en-US" w:eastAsia="ja-JP"/>
                              </w:rPr>
                              <w:t xml:space="preserve">In Rel-17, up to 1 separate initial UL BWP for </w:t>
                            </w:r>
                            <w:proofErr w:type="spellStart"/>
                            <w:r w:rsidRPr="00A41D31">
                              <w:rPr>
                                <w:rFonts w:ascii="Times New Roman" w:eastAsia="SimSun" w:hAnsi="Times New Roman"/>
                                <w:bCs/>
                                <w:i/>
                                <w:iCs/>
                                <w:lang w:val="en-US" w:eastAsia="ja-JP"/>
                              </w:rPr>
                              <w:t>RedCap</w:t>
                            </w:r>
                            <w:proofErr w:type="spellEnd"/>
                            <w:r w:rsidRPr="00A41D31">
                              <w:rPr>
                                <w:rFonts w:ascii="Times New Roman" w:eastAsia="SimSun" w:hAnsi="Times New Roman"/>
                                <w:bCs/>
                                <w:i/>
                                <w:iCs/>
                                <w:lang w:val="en-US" w:eastAsia="ja-JP"/>
                              </w:rPr>
                              <w:t xml:space="preserve"> can be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7DCB98" id="_x0000_s1029" type="#_x0000_t202" style="position:absolute;left:0;text-align:left;margin-left:0;margin-top:37.65pt;width:490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">
                <v:textbox style="mso-fit-shape-to-text:t">
                  <w:txbxContent>
                    <w:p w14:paraId="6110C0EB" w14:textId="77777777" w:rsidR="00CC5AF8" w:rsidRPr="00CC5AF8" w:rsidRDefault="00CC5AF8" w:rsidP="00A41D31">
                      <w:pPr>
                        <w:numPr>
                          <w:ilvl w:val="0"/>
                          <w:numId w:val="27"/>
                        </w:numPr>
                        <w:overflowPunct/>
                        <w:autoSpaceDE/>
                        <w:autoSpaceDN/>
                        <w:adjustRightInd/>
                        <w:spacing w:after="0" w:line="252" w:lineRule="auto"/>
                        <w:contextualSpacing/>
                        <w:jc w:val="left"/>
                        <w:textAlignment w:val="auto"/>
                        <w:rPr>
                          <w:rFonts w:ascii="Times New Roman" w:eastAsia="SimSun" w:hAnsi="Times New Roman"/>
                          <w:bCs/>
                          <w:i/>
                          <w:iCs/>
                          <w:lang w:val="en-US" w:eastAsia="ja-JP"/>
                        </w:rPr>
                      </w:pPr>
                      <w:r w:rsidRPr="00CC5AF8">
                        <w:rPr>
                          <w:rFonts w:ascii="Times New Roman" w:eastAsia="SimSun" w:hAnsi="Times New Roman"/>
                          <w:bCs/>
                          <w:i/>
                          <w:iCs/>
                          <w:lang w:val="en-US" w:eastAsia="ja-JP"/>
                        </w:rPr>
                        <w:t>For a cell that allows a RedCap UE to access, network can configure a separate initial UL BWP for RedCap UEs in SIB</w:t>
                      </w:r>
                    </w:p>
                    <w:p w14:paraId="5AC5D6FB" w14:textId="77777777" w:rsidR="00CC5AF8" w:rsidRP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eastAsia="ja-JP"/>
                        </w:rPr>
                      </w:pPr>
                      <w:r w:rsidRPr="00CC5AF8">
                        <w:rPr>
                          <w:rFonts w:ascii="Times New Roman" w:eastAsia="SimSun" w:hAnsi="Times New Roman"/>
                          <w:bCs/>
                          <w:i/>
                          <w:iCs/>
                          <w:lang w:eastAsia="ja-JP"/>
                        </w:rPr>
                        <w:t>It can be used both during and after initial access.</w:t>
                      </w:r>
                    </w:p>
                    <w:p w14:paraId="72D537CB" w14:textId="77777777" w:rsidR="00CC5AF8" w:rsidRP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eastAsia="ja-JP"/>
                        </w:rPr>
                      </w:pPr>
                      <w:r w:rsidRPr="00CC5AF8">
                        <w:rPr>
                          <w:rFonts w:ascii="Times New Roman" w:eastAsia="SimSun" w:hAnsi="Times New Roman"/>
                          <w:bCs/>
                          <w:i/>
                          <w:iCs/>
                          <w:lang w:val="en-US" w:eastAsia="ja-JP"/>
                        </w:rPr>
                        <w:t>It is no wider than the maximum RedCap UE bandwidth.</w:t>
                      </w:r>
                    </w:p>
                    <w:p w14:paraId="78CA5410" w14:textId="293CD327" w:rsidR="00CC5AF8" w:rsidRP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eastAsia="ja-JP"/>
                        </w:rPr>
                      </w:pPr>
                      <w:r w:rsidRPr="00CC5AF8">
                        <w:rPr>
                          <w:rFonts w:ascii="Times New Roman" w:eastAsia="SimSun" w:hAnsi="Times New Roman"/>
                          <w:bCs/>
                          <w:i/>
                          <w:iCs/>
                          <w:lang w:eastAsia="ja-JP"/>
                        </w:rPr>
                        <w:t xml:space="preserve">It is always configured if the initial UL BWP for non-RedCap UEs is wider than the maximum </w:t>
                      </w:r>
                      <w:r w:rsidR="00A41D31">
                        <w:rPr>
                          <w:rFonts w:ascii="Times New Roman" w:eastAsia="SimSun" w:hAnsi="Times New Roman"/>
                          <w:bCs/>
                          <w:i/>
                          <w:iCs/>
                          <w:lang w:eastAsia="ja-JP"/>
                        </w:rPr>
                        <w:t>R</w:t>
                      </w:r>
                      <w:r w:rsidRPr="00CC5AF8">
                        <w:rPr>
                          <w:rFonts w:ascii="Times New Roman" w:eastAsia="SimSun" w:hAnsi="Times New Roman"/>
                          <w:bCs/>
                          <w:i/>
                          <w:iCs/>
                          <w:lang w:eastAsia="ja-JP"/>
                        </w:rPr>
                        <w:t>edCap UE bandwidth</w:t>
                      </w:r>
                    </w:p>
                    <w:p w14:paraId="19935599" w14:textId="73CCD494" w:rsidR="00CC5AF8" w:rsidRDefault="00CC5AF8" w:rsidP="00A41D31">
                      <w:pPr>
                        <w:numPr>
                          <w:ilvl w:val="1"/>
                          <w:numId w:val="27"/>
                        </w:numPr>
                        <w:overflowPunct/>
                        <w:autoSpaceDE/>
                        <w:autoSpaceDN/>
                        <w:adjustRightInd/>
                        <w:spacing w:after="0" w:line="252" w:lineRule="auto"/>
                        <w:contextualSpacing/>
                        <w:jc w:val="left"/>
                        <w:textAlignment w:val="auto"/>
                        <w:rPr>
                          <w:rFonts w:ascii="Times New Roman" w:eastAsia="SimSun" w:hAnsi="Times New Roman"/>
                          <w:bCs/>
                          <w:i/>
                          <w:iCs/>
                          <w:lang w:val="en-US" w:eastAsia="ja-JP"/>
                        </w:rPr>
                      </w:pPr>
                      <w:r w:rsidRPr="00CC5AF8">
                        <w:rPr>
                          <w:rFonts w:ascii="Times New Roman" w:eastAsia="SimSun" w:hAnsi="Times New Roman"/>
                          <w:bCs/>
                          <w:i/>
                          <w:iCs/>
                          <w:lang w:val="en-US" w:eastAsia="ja-JP"/>
                        </w:rPr>
                        <w:t>This applies to both TDD and FDD (including FD FDD and HD FDD) cases</w:t>
                      </w:r>
                    </w:p>
                    <w:p w14:paraId="1404369E" w14:textId="3A05AAE4" w:rsidR="00A41D31" w:rsidRPr="00A41D31" w:rsidRDefault="00A41D31" w:rsidP="00975C2C">
                      <w:pPr>
                        <w:pStyle w:val="ListParagraph"/>
                        <w:numPr>
                          <w:ilvl w:val="0"/>
                          <w:numId w:val="27"/>
                        </w:numPr>
                        <w:overflowPunct/>
                        <w:autoSpaceDE/>
                        <w:autoSpaceDN/>
                        <w:adjustRightInd/>
                        <w:spacing w:after="0" w:line="252" w:lineRule="auto"/>
                        <w:jc w:val="left"/>
                        <w:textAlignment w:val="auto"/>
                        <w:rPr>
                          <w:rFonts w:ascii="Times New Roman" w:eastAsia="SimSun" w:hAnsi="Times New Roman"/>
                          <w:bCs/>
                          <w:i/>
                          <w:iCs/>
                          <w:lang w:val="en-US" w:eastAsia="ja-JP"/>
                        </w:rPr>
                      </w:pPr>
                      <w:r w:rsidRPr="00A41D31">
                        <w:rPr>
                          <w:rFonts w:ascii="Times New Roman" w:eastAsia="SimSun" w:hAnsi="Times New Roman"/>
                          <w:bCs/>
                          <w:i/>
                          <w:iCs/>
                          <w:lang w:val="en-US" w:eastAsia="ja-JP"/>
                        </w:rPr>
                        <w:t>In Rel-17, up to 1 separate initial UL BWP for RedCap can be configured.</w:t>
                      </w:r>
                    </w:p>
                  </w:txbxContent>
                </v:textbox>
                <w10:wrap type="square" anchorx="margin"/>
              </v:shape>
            </w:pict>
          </mc:Fallback>
        </mc:AlternateContent>
      </w:r>
      <w:r w:rsidR="00055577">
        <w:rPr>
          <w:rFonts w:asciiTheme="minorHAnsi" w:hAnsiTheme="minorHAnsi" w:cstheme="minorHAnsi"/>
        </w:rPr>
        <w:t>In addition to the introduction of a separate initial DL BWP</w:t>
      </w:r>
      <w:r w:rsidR="00CC5AF8">
        <w:rPr>
          <w:rFonts w:asciiTheme="minorHAnsi" w:hAnsiTheme="minorHAnsi" w:cstheme="minorHAnsi"/>
        </w:rPr>
        <w:t xml:space="preserve"> as outlined earlier</w:t>
      </w:r>
      <w:r w:rsidR="00055577">
        <w:rPr>
          <w:rFonts w:asciiTheme="minorHAnsi" w:hAnsiTheme="minorHAnsi" w:cstheme="minorHAnsi"/>
        </w:rPr>
        <w:t xml:space="preserve">, RAN1 have also agreed to the introduction </w:t>
      </w:r>
      <w:r w:rsidR="00AE465E">
        <w:rPr>
          <w:rFonts w:asciiTheme="minorHAnsi" w:hAnsiTheme="minorHAnsi" w:cstheme="minorHAnsi"/>
        </w:rPr>
        <w:t xml:space="preserve">of </w:t>
      </w:r>
      <w:r w:rsidR="008F3837">
        <w:rPr>
          <w:rFonts w:asciiTheme="minorHAnsi" w:hAnsiTheme="minorHAnsi" w:cstheme="minorHAnsi"/>
        </w:rPr>
        <w:t>a separate initial UL BWP</w:t>
      </w:r>
      <w:r w:rsidR="00CC5AF8">
        <w:rPr>
          <w:rFonts w:asciiTheme="minorHAnsi" w:hAnsiTheme="minorHAnsi" w:cstheme="minorHAnsi"/>
        </w:rPr>
        <w:t>,</w:t>
      </w:r>
      <w:r w:rsidR="008F3837">
        <w:rPr>
          <w:rFonts w:asciiTheme="minorHAnsi" w:hAnsiTheme="minorHAnsi" w:cstheme="minorHAnsi"/>
        </w:rPr>
        <w:t xml:space="preserve"> as </w:t>
      </w:r>
      <w:r w:rsidR="00E451D6">
        <w:rPr>
          <w:rFonts w:asciiTheme="minorHAnsi" w:hAnsiTheme="minorHAnsi" w:cstheme="minorHAnsi"/>
        </w:rPr>
        <w:t xml:space="preserve">captured </w:t>
      </w:r>
      <w:r w:rsidR="008F3837">
        <w:rPr>
          <w:rFonts w:asciiTheme="minorHAnsi" w:hAnsiTheme="minorHAnsi" w:cstheme="minorHAnsi"/>
        </w:rPr>
        <w:t>below:</w:t>
      </w:r>
    </w:p>
    <w:p w14:paraId="55662A83" w14:textId="77777777" w:rsidR="00787513" w:rsidRDefault="00787513" w:rsidP="009A21D9">
      <w:pPr>
        <w:rPr>
          <w:rFonts w:asciiTheme="minorHAnsi" w:hAnsiTheme="minorHAnsi" w:cstheme="minorHAnsi"/>
        </w:rPr>
      </w:pPr>
    </w:p>
    <w:p w14:paraId="4055018C" w14:textId="5DA210C9" w:rsidR="00AB1A92" w:rsidRDefault="00AB1A92" w:rsidP="009A21D9">
      <w:pPr>
        <w:rPr>
          <w:rFonts w:asciiTheme="minorHAnsi" w:hAnsiTheme="minorHAnsi" w:cstheme="minorHAnsi"/>
        </w:rPr>
      </w:pPr>
      <w:r>
        <w:rPr>
          <w:rFonts w:asciiTheme="minorHAnsi" w:hAnsiTheme="minorHAnsi" w:cstheme="minorHAnsi"/>
        </w:rPr>
        <w:t xml:space="preserve">If a separate initial </w:t>
      </w:r>
      <w:r w:rsidR="005A0015">
        <w:rPr>
          <w:rFonts w:asciiTheme="minorHAnsi" w:hAnsiTheme="minorHAnsi" w:cstheme="minorHAnsi"/>
        </w:rPr>
        <w:t xml:space="preserve">UL </w:t>
      </w:r>
      <w:r>
        <w:rPr>
          <w:rFonts w:asciiTheme="minorHAnsi" w:hAnsiTheme="minorHAnsi" w:cstheme="minorHAnsi"/>
        </w:rPr>
        <w:t xml:space="preserve">BWP </w:t>
      </w:r>
      <w:r w:rsidR="003E7E70">
        <w:rPr>
          <w:rFonts w:asciiTheme="minorHAnsi" w:hAnsiTheme="minorHAnsi" w:cstheme="minorHAnsi"/>
        </w:rPr>
        <w:t xml:space="preserve">for </w:t>
      </w:r>
      <w:proofErr w:type="spellStart"/>
      <w:r w:rsidR="003E7E70">
        <w:rPr>
          <w:rFonts w:asciiTheme="minorHAnsi" w:hAnsiTheme="minorHAnsi" w:cstheme="minorHAnsi"/>
        </w:rPr>
        <w:t>RedCap</w:t>
      </w:r>
      <w:proofErr w:type="spellEnd"/>
      <w:r w:rsidR="003E7E70">
        <w:rPr>
          <w:rFonts w:asciiTheme="minorHAnsi" w:hAnsiTheme="minorHAnsi" w:cstheme="minorHAnsi"/>
        </w:rPr>
        <w:t xml:space="preserve"> UEs </w:t>
      </w:r>
      <w:r>
        <w:rPr>
          <w:rFonts w:asciiTheme="minorHAnsi" w:hAnsiTheme="minorHAnsi" w:cstheme="minorHAnsi"/>
        </w:rPr>
        <w:t xml:space="preserve">is </w:t>
      </w:r>
      <w:r w:rsidR="003E7E70">
        <w:rPr>
          <w:rFonts w:asciiTheme="minorHAnsi" w:hAnsiTheme="minorHAnsi" w:cstheme="minorHAnsi"/>
        </w:rPr>
        <w:t>configured by the network</w:t>
      </w:r>
      <w:r w:rsidR="005A0015">
        <w:rPr>
          <w:rFonts w:asciiTheme="minorHAnsi" w:hAnsiTheme="minorHAnsi" w:cstheme="minorHAnsi"/>
        </w:rPr>
        <w:t xml:space="preserve">, the obvious intention is that </w:t>
      </w:r>
      <w:r w:rsidR="003E7E70">
        <w:rPr>
          <w:rFonts w:asciiTheme="minorHAnsi" w:hAnsiTheme="minorHAnsi" w:cstheme="minorHAnsi"/>
        </w:rPr>
        <w:t xml:space="preserve">this </w:t>
      </w:r>
      <w:r w:rsidR="00F5174D">
        <w:rPr>
          <w:rFonts w:asciiTheme="minorHAnsi" w:hAnsiTheme="minorHAnsi" w:cstheme="minorHAnsi"/>
        </w:rPr>
        <w:t xml:space="preserve">UL </w:t>
      </w:r>
      <w:r w:rsidR="003E7E70">
        <w:rPr>
          <w:rFonts w:asciiTheme="minorHAnsi" w:hAnsiTheme="minorHAnsi" w:cstheme="minorHAnsi"/>
        </w:rPr>
        <w:t xml:space="preserve">BWP is to be used by all </w:t>
      </w:r>
      <w:proofErr w:type="spellStart"/>
      <w:r w:rsidR="003E7E70">
        <w:rPr>
          <w:rFonts w:asciiTheme="minorHAnsi" w:hAnsiTheme="minorHAnsi" w:cstheme="minorHAnsi"/>
        </w:rPr>
        <w:t>RedCap</w:t>
      </w:r>
      <w:proofErr w:type="spellEnd"/>
      <w:r w:rsidR="003E7E70">
        <w:rPr>
          <w:rFonts w:asciiTheme="minorHAnsi" w:hAnsiTheme="minorHAnsi" w:cstheme="minorHAnsi"/>
        </w:rPr>
        <w:t xml:space="preserve"> UEs</w:t>
      </w:r>
      <w:r w:rsidR="005A0015">
        <w:rPr>
          <w:rFonts w:asciiTheme="minorHAnsi" w:hAnsiTheme="minorHAnsi" w:cstheme="minorHAnsi"/>
        </w:rPr>
        <w:t xml:space="preserve">. To start with, </w:t>
      </w:r>
      <w:r w:rsidR="00F5174D">
        <w:rPr>
          <w:rFonts w:asciiTheme="minorHAnsi" w:hAnsiTheme="minorHAnsi" w:cstheme="minorHAnsi"/>
        </w:rPr>
        <w:t xml:space="preserve">a </w:t>
      </w:r>
      <w:proofErr w:type="spellStart"/>
      <w:r w:rsidR="00F5174D">
        <w:rPr>
          <w:rFonts w:asciiTheme="minorHAnsi" w:hAnsiTheme="minorHAnsi" w:cstheme="minorHAnsi"/>
        </w:rPr>
        <w:t>RedCap</w:t>
      </w:r>
      <w:proofErr w:type="spellEnd"/>
      <w:r w:rsidR="00F5174D">
        <w:rPr>
          <w:rFonts w:asciiTheme="minorHAnsi" w:hAnsiTheme="minorHAnsi" w:cstheme="minorHAnsi"/>
        </w:rPr>
        <w:t xml:space="preserve"> UE in Idle/Inactive mode </w:t>
      </w:r>
      <w:r w:rsidR="00787513">
        <w:rPr>
          <w:rFonts w:asciiTheme="minorHAnsi" w:hAnsiTheme="minorHAnsi" w:cstheme="minorHAnsi"/>
        </w:rPr>
        <w:t xml:space="preserve">performs initial access </w:t>
      </w:r>
      <w:r w:rsidR="00F5174D">
        <w:rPr>
          <w:rFonts w:asciiTheme="minorHAnsi" w:hAnsiTheme="minorHAnsi" w:cstheme="minorHAnsi"/>
        </w:rPr>
        <w:t xml:space="preserve">to enter Connected mode </w:t>
      </w:r>
      <w:r w:rsidR="00787513">
        <w:rPr>
          <w:rFonts w:asciiTheme="minorHAnsi" w:hAnsiTheme="minorHAnsi" w:cstheme="minorHAnsi"/>
        </w:rPr>
        <w:t xml:space="preserve">using </w:t>
      </w:r>
      <w:r w:rsidR="00F5174D">
        <w:rPr>
          <w:rFonts w:asciiTheme="minorHAnsi" w:hAnsiTheme="minorHAnsi" w:cstheme="minorHAnsi"/>
        </w:rPr>
        <w:t>RACH resource</w:t>
      </w:r>
      <w:r w:rsidR="00787513">
        <w:rPr>
          <w:rFonts w:asciiTheme="minorHAnsi" w:hAnsiTheme="minorHAnsi" w:cstheme="minorHAnsi"/>
        </w:rPr>
        <w:t xml:space="preserve">s configured on </w:t>
      </w:r>
      <w:r w:rsidR="005A0015">
        <w:rPr>
          <w:rFonts w:asciiTheme="minorHAnsi" w:hAnsiTheme="minorHAnsi" w:cstheme="minorHAnsi"/>
        </w:rPr>
        <w:t>the initial UL BWP</w:t>
      </w:r>
      <w:r w:rsidR="00787513">
        <w:rPr>
          <w:rFonts w:asciiTheme="minorHAnsi" w:hAnsiTheme="minorHAnsi" w:cstheme="minorHAnsi"/>
        </w:rPr>
        <w:t xml:space="preserve">. If a </w:t>
      </w:r>
      <w:proofErr w:type="spellStart"/>
      <w:r w:rsidR="00787513">
        <w:rPr>
          <w:rFonts w:asciiTheme="minorHAnsi" w:hAnsiTheme="minorHAnsi" w:cstheme="minorHAnsi"/>
        </w:rPr>
        <w:t>RedCap</w:t>
      </w:r>
      <w:proofErr w:type="spellEnd"/>
      <w:r w:rsidR="00787513">
        <w:rPr>
          <w:rFonts w:asciiTheme="minorHAnsi" w:hAnsiTheme="minorHAnsi" w:cstheme="minorHAnsi"/>
        </w:rPr>
        <w:t xml:space="preserve">-specific initial UL BWP is configured, </w:t>
      </w:r>
      <w:proofErr w:type="spellStart"/>
      <w:r w:rsidR="00787513">
        <w:rPr>
          <w:rFonts w:asciiTheme="minorHAnsi" w:hAnsiTheme="minorHAnsi" w:cstheme="minorHAnsi"/>
        </w:rPr>
        <w:t>RedCap</w:t>
      </w:r>
      <w:proofErr w:type="spellEnd"/>
      <w:r w:rsidR="00787513">
        <w:rPr>
          <w:rFonts w:asciiTheme="minorHAnsi" w:hAnsiTheme="minorHAnsi" w:cstheme="minorHAnsi"/>
        </w:rPr>
        <w:t xml:space="preserve"> UEs should only use RACH resources configured on that BWP for initial access. If a separate UL BWP is not configured, a </w:t>
      </w:r>
      <w:proofErr w:type="spellStart"/>
      <w:r w:rsidR="00787513">
        <w:rPr>
          <w:rFonts w:asciiTheme="minorHAnsi" w:hAnsiTheme="minorHAnsi" w:cstheme="minorHAnsi"/>
        </w:rPr>
        <w:t>RedCap</w:t>
      </w:r>
      <w:proofErr w:type="spellEnd"/>
      <w:r w:rsidR="00787513">
        <w:rPr>
          <w:rFonts w:asciiTheme="minorHAnsi" w:hAnsiTheme="minorHAnsi" w:cstheme="minorHAnsi"/>
        </w:rPr>
        <w:t xml:space="preserve"> UE should use the legacy initial UL BWP for initial access (as today). </w:t>
      </w:r>
    </w:p>
    <w:p w14:paraId="0F5A4F43" w14:textId="557239CA" w:rsidR="005A0015" w:rsidRPr="00787513" w:rsidRDefault="005A0015" w:rsidP="009A21D9">
      <w:pPr>
        <w:rPr>
          <w:rFonts w:asciiTheme="minorHAnsi" w:hAnsiTheme="minorHAnsi" w:cstheme="minorHAnsi"/>
          <w:b/>
          <w:bCs/>
        </w:rPr>
      </w:pPr>
      <w:r w:rsidRPr="00787513">
        <w:rPr>
          <w:rFonts w:asciiTheme="minorHAnsi" w:hAnsiTheme="minorHAnsi" w:cstheme="minorHAnsi"/>
          <w:b/>
          <w:bCs/>
        </w:rPr>
        <w:t xml:space="preserve">Proposal 2: </w:t>
      </w:r>
      <w:r w:rsidR="00F5174D" w:rsidRPr="00787513">
        <w:rPr>
          <w:rFonts w:asciiTheme="minorHAnsi" w:hAnsiTheme="minorHAnsi" w:cstheme="minorHAnsi"/>
          <w:b/>
          <w:bCs/>
        </w:rPr>
        <w:t xml:space="preserve">An Idle/Inactive mode </w:t>
      </w:r>
      <w:proofErr w:type="spellStart"/>
      <w:r w:rsidR="00F5174D" w:rsidRPr="00787513">
        <w:rPr>
          <w:rFonts w:asciiTheme="minorHAnsi" w:hAnsiTheme="minorHAnsi" w:cstheme="minorHAnsi"/>
          <w:b/>
          <w:bCs/>
        </w:rPr>
        <w:t>RedCap</w:t>
      </w:r>
      <w:proofErr w:type="spellEnd"/>
      <w:r w:rsidR="00F5174D" w:rsidRPr="00787513">
        <w:rPr>
          <w:rFonts w:asciiTheme="minorHAnsi" w:hAnsiTheme="minorHAnsi" w:cstheme="minorHAnsi"/>
          <w:b/>
          <w:bCs/>
        </w:rPr>
        <w:t xml:space="preserve"> UE should always use the </w:t>
      </w:r>
      <w:proofErr w:type="spellStart"/>
      <w:r w:rsidR="00F5174D" w:rsidRPr="00787513">
        <w:rPr>
          <w:rFonts w:asciiTheme="minorHAnsi" w:hAnsiTheme="minorHAnsi" w:cstheme="minorHAnsi"/>
          <w:b/>
          <w:bCs/>
        </w:rPr>
        <w:t>RedCap</w:t>
      </w:r>
      <w:proofErr w:type="spellEnd"/>
      <w:r w:rsidR="00F5174D" w:rsidRPr="00787513">
        <w:rPr>
          <w:rFonts w:asciiTheme="minorHAnsi" w:hAnsiTheme="minorHAnsi" w:cstheme="minorHAnsi"/>
          <w:b/>
          <w:bCs/>
        </w:rPr>
        <w:t>-specific initial BWP (if configured) for initial access (</w:t>
      </w:r>
      <w:proofErr w:type="gramStart"/>
      <w:r w:rsidR="00F5174D" w:rsidRPr="00787513">
        <w:rPr>
          <w:rFonts w:asciiTheme="minorHAnsi" w:hAnsiTheme="minorHAnsi" w:cstheme="minorHAnsi"/>
          <w:b/>
          <w:bCs/>
        </w:rPr>
        <w:t>i.e.</w:t>
      </w:r>
      <w:proofErr w:type="gramEnd"/>
      <w:r w:rsidR="00F5174D" w:rsidRPr="00787513">
        <w:rPr>
          <w:rFonts w:asciiTheme="minorHAnsi" w:hAnsiTheme="minorHAnsi" w:cstheme="minorHAnsi"/>
          <w:b/>
          <w:bCs/>
        </w:rPr>
        <w:t xml:space="preserve"> to enter connected mode).</w:t>
      </w:r>
    </w:p>
    <w:p w14:paraId="0138A168" w14:textId="2FBFE607" w:rsidR="002E40B2" w:rsidRDefault="00831A07" w:rsidP="009A21D9">
      <w:pPr>
        <w:rPr>
          <w:rFonts w:asciiTheme="minorHAnsi" w:hAnsiTheme="minorHAnsi" w:cstheme="minorHAnsi"/>
        </w:rPr>
      </w:pPr>
      <w:r>
        <w:rPr>
          <w:noProof/>
        </w:rPr>
        <mc:AlternateContent>
          <mc:Choice Requires="wps">
            <w:drawing>
              <wp:anchor distT="0" distB="0" distL="114300" distR="114300" simplePos="0" relativeHeight="251667456" behindDoc="0" locked="0" layoutInCell="1" allowOverlap="1" wp14:anchorId="1E36F34E" wp14:editId="50B5CA08">
                <wp:simplePos x="0" y="0"/>
                <wp:positionH relativeFrom="margin">
                  <wp:align>center</wp:align>
                </wp:positionH>
                <wp:positionV relativeFrom="paragraph">
                  <wp:posOffset>2449195</wp:posOffset>
                </wp:positionV>
                <wp:extent cx="6223000" cy="635"/>
                <wp:effectExtent l="0" t="0" r="6350" b="0"/>
                <wp:wrapSquare wrapText="bothSides"/>
                <wp:docPr id="1" name="Text Box 1"/>
                <wp:cNvGraphicFramePr/>
                <a:graphic xmlns:a="http://schemas.openxmlformats.org/drawingml/2006/main">
                  <a:graphicData uri="http://schemas.microsoft.com/office/word/2010/wordprocessingShape">
                    <wps:wsp>
                      <wps:cNvSpPr txBox="1"/>
                      <wps:spPr>
                        <a:xfrm>
                          <a:off x="0" y="0"/>
                          <a:ext cx="6223000" cy="635"/>
                        </a:xfrm>
                        <a:prstGeom prst="rect">
                          <a:avLst/>
                        </a:prstGeom>
                        <a:solidFill>
                          <a:prstClr val="white"/>
                        </a:solidFill>
                        <a:ln>
                          <a:noFill/>
                        </a:ln>
                      </wps:spPr>
                      <wps:txbx>
                        <w:txbxContent>
                          <w:p w14:paraId="7BB171AF" w14:textId="3FACF1B5" w:rsidR="00140BB2" w:rsidRPr="00140BB2" w:rsidRDefault="00140BB2" w:rsidP="00140BB2">
                            <w:pPr>
                              <w:pStyle w:val="Caption"/>
                              <w:jc w:val="center"/>
                              <w:rPr>
                                <w:rFonts w:asciiTheme="minorHAnsi" w:hAnsiTheme="minorHAnsi" w:cstheme="minorHAnsi"/>
                                <w:noProof/>
                              </w:rPr>
                            </w:pPr>
                            <w:r w:rsidRPr="00140BB2">
                              <w:rPr>
                                <w:rFonts w:asciiTheme="minorHAnsi" w:hAnsiTheme="minorHAnsi" w:cstheme="minorHAnsi"/>
                              </w:rPr>
                              <w:t xml:space="preserve">Excerpt </w:t>
                            </w:r>
                            <w:r w:rsidRPr="00140BB2">
                              <w:rPr>
                                <w:rFonts w:asciiTheme="minorHAnsi" w:hAnsiTheme="minorHAnsi" w:cstheme="minorHAnsi"/>
                              </w:rPr>
                              <w:fldChar w:fldCharType="begin"/>
                            </w:r>
                            <w:r w:rsidRPr="00140BB2">
                              <w:rPr>
                                <w:rFonts w:asciiTheme="minorHAnsi" w:hAnsiTheme="minorHAnsi" w:cstheme="minorHAnsi"/>
                              </w:rPr>
                              <w:instrText xml:space="preserve"> SEQ Excerpt \* ARABIC </w:instrText>
                            </w:r>
                            <w:r w:rsidRPr="00140BB2">
                              <w:rPr>
                                <w:rFonts w:asciiTheme="minorHAnsi" w:hAnsiTheme="minorHAnsi" w:cstheme="minorHAnsi"/>
                              </w:rPr>
                              <w:fldChar w:fldCharType="separate"/>
                            </w:r>
                            <w:r w:rsidR="0030526F">
                              <w:rPr>
                                <w:rFonts w:asciiTheme="minorHAnsi" w:hAnsiTheme="minorHAnsi" w:cstheme="minorHAnsi"/>
                                <w:noProof/>
                              </w:rPr>
                              <w:t>2</w:t>
                            </w:r>
                            <w:r w:rsidRPr="00140BB2">
                              <w:rPr>
                                <w:rFonts w:asciiTheme="minorHAnsi" w:hAnsiTheme="minorHAnsi" w:cstheme="minorHAnsi"/>
                              </w:rPr>
                              <w:fldChar w:fldCharType="end"/>
                            </w:r>
                            <w:r w:rsidRPr="00140BB2">
                              <w:rPr>
                                <w:rFonts w:asciiTheme="minorHAnsi" w:hAnsiTheme="minorHAnsi" w:cstheme="minorHAnsi"/>
                              </w:rPr>
                              <w:t xml:space="preserve">: </w:t>
                            </w:r>
                            <w:r w:rsidR="00082EFD">
                              <w:rPr>
                                <w:rFonts w:asciiTheme="minorHAnsi" w:hAnsiTheme="minorHAnsi" w:cstheme="minorHAnsi"/>
                              </w:rPr>
                              <w:t>Relevant t</w:t>
                            </w:r>
                            <w:r w:rsidRPr="00140BB2">
                              <w:rPr>
                                <w:rFonts w:asciiTheme="minorHAnsi" w:hAnsiTheme="minorHAnsi" w:cstheme="minorHAnsi"/>
                              </w:rPr>
                              <w:t>ext</w:t>
                            </w:r>
                            <w:r w:rsidR="00082EFD">
                              <w:rPr>
                                <w:rFonts w:asciiTheme="minorHAnsi" w:hAnsiTheme="minorHAnsi" w:cstheme="minorHAnsi"/>
                              </w:rPr>
                              <w:t xml:space="preserve"> on BWP operation</w:t>
                            </w:r>
                            <w:r w:rsidRPr="00140BB2">
                              <w:rPr>
                                <w:rFonts w:asciiTheme="minorHAnsi" w:hAnsiTheme="minorHAnsi" w:cstheme="minorHAnsi"/>
                              </w:rPr>
                              <w:t xml:space="preserve"> from TS</w:t>
                            </w:r>
                            <w:r w:rsidR="00082EFD">
                              <w:rPr>
                                <w:rFonts w:asciiTheme="minorHAnsi" w:hAnsiTheme="minorHAnsi" w:cstheme="minorHAnsi"/>
                              </w:rPr>
                              <w:t xml:space="preserve"> </w:t>
                            </w:r>
                            <w:r w:rsidRPr="00140BB2">
                              <w:rPr>
                                <w:rFonts w:asciiTheme="minorHAnsi" w:hAnsiTheme="minorHAnsi" w:cstheme="minorHAnsi"/>
                              </w:rPr>
                              <w:t>38.321, section 5.15</w:t>
                            </w:r>
                            <w:r w:rsidR="00EB556D">
                              <w:rPr>
                                <w:rFonts w:asciiTheme="minorHAnsi" w:hAnsiTheme="minorHAnsi" w:cstheme="minorHAnsi"/>
                              </w:rPr>
                              <w:t xml:space="preserve"> </w:t>
                            </w:r>
                            <w:r w:rsidR="00EB556D">
                              <w:rPr>
                                <w:rFonts w:asciiTheme="minorHAnsi" w:hAnsiTheme="minorHAnsi" w:cstheme="minorHAnsi"/>
                              </w:rPr>
                              <w:fldChar w:fldCharType="begin"/>
                            </w:r>
                            <w:r w:rsidR="00EB556D">
                              <w:rPr>
                                <w:rFonts w:asciiTheme="minorHAnsi" w:hAnsiTheme="minorHAnsi" w:cstheme="minorHAnsi"/>
                              </w:rPr>
                              <w:instrText xml:space="preserve"> REF _Ref92294646 \r \h </w:instrText>
                            </w:r>
                            <w:r w:rsidR="00EB556D">
                              <w:rPr>
                                <w:rFonts w:asciiTheme="minorHAnsi" w:hAnsiTheme="minorHAnsi" w:cstheme="minorHAnsi"/>
                              </w:rPr>
                            </w:r>
                            <w:r w:rsidR="00EB556D">
                              <w:rPr>
                                <w:rFonts w:asciiTheme="minorHAnsi" w:hAnsiTheme="minorHAnsi" w:cstheme="minorHAnsi"/>
                              </w:rPr>
                              <w:fldChar w:fldCharType="separate"/>
                            </w:r>
                            <w:r w:rsidR="00A41D31">
                              <w:rPr>
                                <w:rFonts w:asciiTheme="minorHAnsi" w:hAnsiTheme="minorHAnsi" w:cstheme="minorHAnsi"/>
                              </w:rPr>
                              <w:t>[5]</w:t>
                            </w:r>
                            <w:r w:rsidR="00EB556D">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E36F34E" id="Text Box 1" o:spid="_x0000_s1030" type="#_x0000_t202" style="position:absolute;left:0;text-align:left;margin-left:0;margin-top:192.85pt;width:490pt;height:.05pt;z-index:25166745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" stroked="f">
                <v:textbox style="mso-fit-shape-to-text:t" inset="0,0,0,0">
                  <w:txbxContent>
                    <w:p w14:paraId="7BB171AF" w14:textId="3FACF1B5" w:rsidR="00140BB2" w:rsidRPr="00140BB2" w:rsidRDefault="00140BB2" w:rsidP="00140BB2">
                      <w:pPr>
                        <w:pStyle w:val="Caption"/>
                        <w:jc w:val="center"/>
                        <w:rPr>
                          <w:rFonts w:asciiTheme="minorHAnsi" w:hAnsiTheme="minorHAnsi" w:cstheme="minorHAnsi"/>
                          <w:noProof/>
                        </w:rPr>
                      </w:pPr>
                      <w:r w:rsidRPr="00140BB2">
                        <w:rPr>
                          <w:rFonts w:asciiTheme="minorHAnsi" w:hAnsiTheme="minorHAnsi" w:cstheme="minorHAnsi"/>
                        </w:rPr>
                        <w:t xml:space="preserve">Excerpt </w:t>
                      </w:r>
                      <w:r w:rsidRPr="00140BB2">
                        <w:rPr>
                          <w:rFonts w:asciiTheme="minorHAnsi" w:hAnsiTheme="minorHAnsi" w:cstheme="minorHAnsi"/>
                        </w:rPr>
                        <w:fldChar w:fldCharType="begin"/>
                      </w:r>
                      <w:r w:rsidRPr="00140BB2">
                        <w:rPr>
                          <w:rFonts w:asciiTheme="minorHAnsi" w:hAnsiTheme="minorHAnsi" w:cstheme="minorHAnsi"/>
                        </w:rPr>
                        <w:instrText xml:space="preserve"> SEQ Excerpt \* ARABIC </w:instrText>
                      </w:r>
                      <w:r w:rsidRPr="00140BB2">
                        <w:rPr>
                          <w:rFonts w:asciiTheme="minorHAnsi" w:hAnsiTheme="minorHAnsi" w:cstheme="minorHAnsi"/>
                        </w:rPr>
                        <w:fldChar w:fldCharType="separate"/>
                      </w:r>
                      <w:r w:rsidR="0030526F">
                        <w:rPr>
                          <w:rFonts w:asciiTheme="minorHAnsi" w:hAnsiTheme="minorHAnsi" w:cstheme="minorHAnsi"/>
                          <w:noProof/>
                        </w:rPr>
                        <w:t>2</w:t>
                      </w:r>
                      <w:r w:rsidRPr="00140BB2">
                        <w:rPr>
                          <w:rFonts w:asciiTheme="minorHAnsi" w:hAnsiTheme="minorHAnsi" w:cstheme="minorHAnsi"/>
                        </w:rPr>
                        <w:fldChar w:fldCharType="end"/>
                      </w:r>
                      <w:r w:rsidRPr="00140BB2">
                        <w:rPr>
                          <w:rFonts w:asciiTheme="minorHAnsi" w:hAnsiTheme="minorHAnsi" w:cstheme="minorHAnsi"/>
                        </w:rPr>
                        <w:t xml:space="preserve">: </w:t>
                      </w:r>
                      <w:r w:rsidR="00082EFD">
                        <w:rPr>
                          <w:rFonts w:asciiTheme="minorHAnsi" w:hAnsiTheme="minorHAnsi" w:cstheme="minorHAnsi"/>
                        </w:rPr>
                        <w:t>Relevant t</w:t>
                      </w:r>
                      <w:r w:rsidRPr="00140BB2">
                        <w:rPr>
                          <w:rFonts w:asciiTheme="minorHAnsi" w:hAnsiTheme="minorHAnsi" w:cstheme="minorHAnsi"/>
                        </w:rPr>
                        <w:t>ext</w:t>
                      </w:r>
                      <w:r w:rsidR="00082EFD">
                        <w:rPr>
                          <w:rFonts w:asciiTheme="minorHAnsi" w:hAnsiTheme="minorHAnsi" w:cstheme="minorHAnsi"/>
                        </w:rPr>
                        <w:t xml:space="preserve"> on BWP operation</w:t>
                      </w:r>
                      <w:r w:rsidRPr="00140BB2">
                        <w:rPr>
                          <w:rFonts w:asciiTheme="minorHAnsi" w:hAnsiTheme="minorHAnsi" w:cstheme="minorHAnsi"/>
                        </w:rPr>
                        <w:t xml:space="preserve"> from TS</w:t>
                      </w:r>
                      <w:r w:rsidR="00082EFD">
                        <w:rPr>
                          <w:rFonts w:asciiTheme="minorHAnsi" w:hAnsiTheme="minorHAnsi" w:cstheme="minorHAnsi"/>
                        </w:rPr>
                        <w:t xml:space="preserve"> </w:t>
                      </w:r>
                      <w:r w:rsidRPr="00140BB2">
                        <w:rPr>
                          <w:rFonts w:asciiTheme="minorHAnsi" w:hAnsiTheme="minorHAnsi" w:cstheme="minorHAnsi"/>
                        </w:rPr>
                        <w:t>38.321, section 5.15</w:t>
                      </w:r>
                      <w:r w:rsidR="00EB556D">
                        <w:rPr>
                          <w:rFonts w:asciiTheme="minorHAnsi" w:hAnsiTheme="minorHAnsi" w:cstheme="minorHAnsi"/>
                        </w:rPr>
                        <w:t xml:space="preserve"> </w:t>
                      </w:r>
                      <w:r w:rsidR="00EB556D">
                        <w:rPr>
                          <w:rFonts w:asciiTheme="minorHAnsi" w:hAnsiTheme="minorHAnsi" w:cstheme="minorHAnsi"/>
                        </w:rPr>
                        <w:fldChar w:fldCharType="begin"/>
                      </w:r>
                      <w:r w:rsidR="00EB556D">
                        <w:rPr>
                          <w:rFonts w:asciiTheme="minorHAnsi" w:hAnsiTheme="minorHAnsi" w:cstheme="minorHAnsi"/>
                        </w:rPr>
                        <w:instrText xml:space="preserve"> REF _Ref92294646 \r \h </w:instrText>
                      </w:r>
                      <w:r w:rsidR="00EB556D">
                        <w:rPr>
                          <w:rFonts w:asciiTheme="minorHAnsi" w:hAnsiTheme="minorHAnsi" w:cstheme="minorHAnsi"/>
                        </w:rPr>
                      </w:r>
                      <w:r w:rsidR="00EB556D">
                        <w:rPr>
                          <w:rFonts w:asciiTheme="minorHAnsi" w:hAnsiTheme="minorHAnsi" w:cstheme="minorHAnsi"/>
                        </w:rPr>
                        <w:fldChar w:fldCharType="separate"/>
                      </w:r>
                      <w:r w:rsidR="00A41D31">
                        <w:rPr>
                          <w:rFonts w:asciiTheme="minorHAnsi" w:hAnsiTheme="minorHAnsi" w:cstheme="minorHAnsi"/>
                        </w:rPr>
                        <w:t>[5]</w:t>
                      </w:r>
                      <w:r w:rsidR="00EB556D">
                        <w:rPr>
                          <w:rFonts w:asciiTheme="minorHAnsi" w:hAnsiTheme="minorHAnsi" w:cstheme="minorHAnsi"/>
                        </w:rPr>
                        <w:fldChar w:fldCharType="end"/>
                      </w:r>
                    </w:p>
                  </w:txbxContent>
                </v:textbox>
                <w10:wrap type="square" anchorx="margin"/>
              </v:shape>
            </w:pict>
          </mc:Fallback>
        </mc:AlternateContent>
      </w:r>
      <w:r w:rsidRPr="00110C48">
        <w:rPr>
          <w:rFonts w:asciiTheme="minorHAnsi" w:hAnsiTheme="minorHAnsi" w:cstheme="minorHAnsi"/>
          <w:noProof/>
        </w:rPr>
        <mc:AlternateContent>
          <mc:Choice Requires="wps">
            <w:drawing>
              <wp:anchor distT="45720" distB="45720" distL="114300" distR="114300" simplePos="0" relativeHeight="251665408" behindDoc="0" locked="0" layoutInCell="1" allowOverlap="1" wp14:anchorId="6B95144E" wp14:editId="40397FCD">
                <wp:simplePos x="0" y="0"/>
                <wp:positionH relativeFrom="margin">
                  <wp:align>center</wp:align>
                </wp:positionH>
                <wp:positionV relativeFrom="paragraph">
                  <wp:posOffset>583565</wp:posOffset>
                </wp:positionV>
                <wp:extent cx="6223000" cy="1404620"/>
                <wp:effectExtent l="0" t="0" r="25400" b="260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03CC9792" w14:textId="77777777" w:rsidR="00140BB2" w:rsidRPr="00140BB2" w:rsidRDefault="00140BB2" w:rsidP="00140BB2">
                            <w:pPr>
                              <w:spacing w:after="0"/>
                              <w:ind w:left="568" w:hanging="284"/>
                              <w:jc w:val="left"/>
                              <w:rPr>
                                <w:rFonts w:ascii="Times New Roman" w:hAnsi="Times New Roman"/>
                                <w:lang w:eastAsia="ko-KR"/>
                              </w:rPr>
                            </w:pPr>
                            <w:r w:rsidRPr="00140BB2">
                              <w:rPr>
                                <w:rFonts w:ascii="Times New Roman" w:hAnsi="Times New Roman"/>
                                <w:lang w:eastAsia="ko-KR"/>
                              </w:rPr>
                              <w:t>1&gt;</w:t>
                            </w:r>
                            <w:r w:rsidRPr="00140BB2">
                              <w:rPr>
                                <w:rFonts w:ascii="Times New Roman" w:hAnsi="Times New Roman"/>
                                <w:lang w:eastAsia="ko-KR"/>
                              </w:rPr>
                              <w:tab/>
                            </w:r>
                            <w:r w:rsidRPr="00140BB2">
                              <w:rPr>
                                <w:rFonts w:ascii="Times New Roman" w:hAnsi="Times New Roman"/>
                                <w:highlight w:val="yellow"/>
                                <w:lang w:eastAsia="ko-KR"/>
                              </w:rPr>
                              <w:t>if PRACH occasions are not configured</w:t>
                            </w:r>
                            <w:r w:rsidRPr="00140BB2">
                              <w:rPr>
                                <w:rFonts w:ascii="Times New Roman" w:hAnsi="Times New Roman"/>
                                <w:lang w:eastAsia="ko-KR"/>
                              </w:rPr>
                              <w:t xml:space="preserve"> for the active UL BWP:</w:t>
                            </w:r>
                          </w:p>
                          <w:p w14:paraId="5ADF5F67" w14:textId="77777777" w:rsidR="00140BB2" w:rsidRPr="00140BB2" w:rsidRDefault="00140BB2" w:rsidP="00140BB2">
                            <w:pPr>
                              <w:spacing w:after="0"/>
                              <w:ind w:left="851" w:hanging="284"/>
                              <w:jc w:val="left"/>
                              <w:rPr>
                                <w:rFonts w:ascii="Times New Roman" w:hAnsi="Times New Roman"/>
                                <w:lang w:eastAsia="ko-KR"/>
                              </w:rPr>
                            </w:pPr>
                            <w:r w:rsidRPr="00140BB2">
                              <w:rPr>
                                <w:rFonts w:ascii="Times New Roman" w:hAnsi="Times New Roman"/>
                                <w:lang w:eastAsia="ko-KR"/>
                              </w:rPr>
                              <w:t>2&gt;</w:t>
                            </w:r>
                            <w:r w:rsidRPr="00140BB2">
                              <w:rPr>
                                <w:rFonts w:ascii="Times New Roman" w:hAnsi="Times New Roman"/>
                                <w:lang w:eastAsia="ko-KR"/>
                              </w:rPr>
                              <w:tab/>
                            </w:r>
                            <w:r w:rsidRPr="00140BB2">
                              <w:rPr>
                                <w:rFonts w:ascii="Times New Roman" w:hAnsi="Times New Roman"/>
                                <w:highlight w:val="yellow"/>
                                <w:lang w:eastAsia="ko-KR"/>
                              </w:rPr>
                              <w:t xml:space="preserve">switch the active UL BWP to BWP indicated by </w:t>
                            </w:r>
                            <w:proofErr w:type="spellStart"/>
                            <w:proofErr w:type="gramStart"/>
                            <w:r w:rsidRPr="00140BB2">
                              <w:rPr>
                                <w:rFonts w:ascii="Times New Roman" w:hAnsi="Times New Roman"/>
                                <w:i/>
                                <w:highlight w:val="yellow"/>
                                <w:lang w:eastAsia="ko-KR"/>
                              </w:rPr>
                              <w:t>initialUplinkBWP</w:t>
                            </w:r>
                            <w:proofErr w:type="spellEnd"/>
                            <w:r w:rsidRPr="00140BB2">
                              <w:rPr>
                                <w:rFonts w:ascii="Times New Roman" w:hAnsi="Times New Roman"/>
                                <w:lang w:eastAsia="ko-KR"/>
                              </w:rPr>
                              <w:t>;</w:t>
                            </w:r>
                            <w:proofErr w:type="gramEnd"/>
                          </w:p>
                          <w:p w14:paraId="465BE86E" w14:textId="77777777" w:rsidR="00140BB2" w:rsidRPr="00140BB2" w:rsidRDefault="00140BB2" w:rsidP="00140BB2">
                            <w:pPr>
                              <w:spacing w:after="0"/>
                              <w:ind w:left="851" w:hanging="284"/>
                              <w:jc w:val="left"/>
                              <w:rPr>
                                <w:rFonts w:ascii="Times New Roman" w:hAnsi="Times New Roman"/>
                                <w:lang w:eastAsia="ko-KR"/>
                              </w:rPr>
                            </w:pPr>
                            <w:r w:rsidRPr="00140BB2">
                              <w:rPr>
                                <w:rFonts w:ascii="Times New Roman" w:hAnsi="Times New Roman"/>
                                <w:lang w:eastAsia="ko-KR"/>
                              </w:rPr>
                              <w:t>2&gt;</w:t>
                            </w:r>
                            <w:r w:rsidRPr="00140BB2">
                              <w:rPr>
                                <w:rFonts w:ascii="Times New Roman" w:hAnsi="Times New Roman"/>
                                <w:lang w:eastAsia="ko-KR"/>
                              </w:rPr>
                              <w:tab/>
                              <w:t xml:space="preserve">if the Serving Cell is an </w:t>
                            </w:r>
                            <w:proofErr w:type="spellStart"/>
                            <w:r w:rsidRPr="00140BB2">
                              <w:rPr>
                                <w:rFonts w:ascii="Times New Roman" w:hAnsi="Times New Roman"/>
                                <w:lang w:eastAsia="ko-KR"/>
                              </w:rPr>
                              <w:t>SpCell</w:t>
                            </w:r>
                            <w:proofErr w:type="spellEnd"/>
                            <w:r w:rsidRPr="00140BB2">
                              <w:rPr>
                                <w:rFonts w:ascii="Times New Roman" w:hAnsi="Times New Roman"/>
                                <w:lang w:eastAsia="ko-KR"/>
                              </w:rPr>
                              <w:t>:</w:t>
                            </w:r>
                          </w:p>
                          <w:p w14:paraId="4EF0A105" w14:textId="77777777" w:rsidR="00140BB2" w:rsidRPr="00140BB2" w:rsidRDefault="00140BB2" w:rsidP="00140BB2">
                            <w:pPr>
                              <w:spacing w:after="0"/>
                              <w:ind w:left="1135" w:hanging="284"/>
                              <w:jc w:val="left"/>
                              <w:rPr>
                                <w:rFonts w:ascii="Times New Roman" w:hAnsi="Times New Roman"/>
                                <w:lang w:eastAsia="ko-KR"/>
                              </w:rPr>
                            </w:pPr>
                            <w:r w:rsidRPr="00140BB2">
                              <w:rPr>
                                <w:rFonts w:ascii="Times New Roman" w:hAnsi="Times New Roman"/>
                                <w:lang w:eastAsia="ko-KR"/>
                              </w:rPr>
                              <w:t>3&gt;</w:t>
                            </w:r>
                            <w:r w:rsidRPr="00140BB2">
                              <w:rPr>
                                <w:rFonts w:ascii="Times New Roman" w:hAnsi="Times New Roman"/>
                                <w:lang w:eastAsia="ko-KR"/>
                              </w:rPr>
                              <w:tab/>
                            </w:r>
                            <w:r w:rsidRPr="00140BB2">
                              <w:rPr>
                                <w:rFonts w:ascii="Times New Roman" w:hAnsi="Times New Roman"/>
                                <w:highlight w:val="yellow"/>
                                <w:lang w:eastAsia="ko-KR"/>
                              </w:rPr>
                              <w:t xml:space="preserve">switch the active DL BWP to BWP indicated by </w:t>
                            </w:r>
                            <w:proofErr w:type="spellStart"/>
                            <w:r w:rsidRPr="00140BB2">
                              <w:rPr>
                                <w:rFonts w:ascii="Times New Roman" w:hAnsi="Times New Roman"/>
                                <w:i/>
                                <w:highlight w:val="yellow"/>
                                <w:lang w:eastAsia="ko-KR"/>
                              </w:rPr>
                              <w:t>initialDownlinkBWP</w:t>
                            </w:r>
                            <w:proofErr w:type="spellEnd"/>
                            <w:r w:rsidRPr="00140BB2">
                              <w:rPr>
                                <w:rFonts w:ascii="Times New Roman" w:hAnsi="Times New Roman"/>
                                <w:lang w:eastAsia="ko-KR"/>
                              </w:rPr>
                              <w:t>.</w:t>
                            </w:r>
                          </w:p>
                          <w:p w14:paraId="4F93A44E" w14:textId="27A12D76" w:rsidR="002E40B2" w:rsidRDefault="00140BB2" w:rsidP="00140BB2">
                            <w:pPr>
                              <w:overflowPunct/>
                              <w:autoSpaceDE/>
                              <w:autoSpaceDN/>
                              <w:adjustRightInd/>
                              <w:spacing w:after="0" w:line="252" w:lineRule="auto"/>
                              <w:contextualSpacing/>
                              <w:jc w:val="left"/>
                              <w:textAlignment w:val="auto"/>
                              <w:rPr>
                                <w:rFonts w:ascii="Times New Roman" w:eastAsia="SimSun" w:hAnsi="Times New Roman"/>
                                <w:bCs/>
                                <w:lang w:val="en-US" w:eastAsia="ja-JP"/>
                              </w:rPr>
                            </w:pPr>
                            <w:r>
                              <w:rPr>
                                <w:rFonts w:ascii="Times New Roman" w:eastAsia="SimSun" w:hAnsi="Times New Roman"/>
                                <w:bCs/>
                                <w:lang w:val="en-US" w:eastAsia="ja-JP"/>
                              </w:rPr>
                              <w:t>…</w:t>
                            </w:r>
                          </w:p>
                          <w:p w14:paraId="6D59D56A" w14:textId="2FC35620" w:rsidR="00140BB2" w:rsidRDefault="00140BB2" w:rsidP="00140BB2">
                            <w:pPr>
                              <w:spacing w:after="0"/>
                              <w:ind w:left="568" w:hanging="284"/>
                              <w:jc w:val="left"/>
                              <w:rPr>
                                <w:rFonts w:ascii="Times New Roman" w:eastAsia="SimSun" w:hAnsi="Times New Roman"/>
                                <w:bCs/>
                                <w:lang w:val="en-US" w:eastAsia="ja-JP"/>
                              </w:rPr>
                            </w:pPr>
                            <w:r w:rsidRPr="00140BB2">
                              <w:rPr>
                                <w:rFonts w:ascii="Times New Roman" w:hAnsi="Times New Roman"/>
                                <w:lang w:eastAsia="ko-KR"/>
                              </w:rPr>
                              <w:t>1&gt;</w:t>
                            </w:r>
                            <w:r w:rsidRPr="00140BB2">
                              <w:rPr>
                                <w:rFonts w:ascii="Times New Roman" w:hAnsi="Times New Roman"/>
                                <w:lang w:eastAsia="ko-KR"/>
                              </w:rPr>
                              <w:tab/>
                              <w:t xml:space="preserve">if the </w:t>
                            </w:r>
                            <w:proofErr w:type="spellStart"/>
                            <w:r w:rsidRPr="00140BB2">
                              <w:rPr>
                                <w:rFonts w:ascii="Times New Roman" w:hAnsi="Times New Roman"/>
                                <w:i/>
                                <w:lang w:eastAsia="ko-KR"/>
                              </w:rPr>
                              <w:t>defaultDownlinkBWP</w:t>
                            </w:r>
                            <w:proofErr w:type="spellEnd"/>
                            <w:r w:rsidRPr="00140BB2">
                              <w:rPr>
                                <w:rFonts w:ascii="Times New Roman" w:hAnsi="Times New Roman"/>
                                <w:i/>
                                <w:lang w:eastAsia="ko-KR"/>
                              </w:rPr>
                              <w:t>-Id</w:t>
                            </w:r>
                            <w:r w:rsidRPr="00140BB2">
                              <w:rPr>
                                <w:rFonts w:ascii="Times New Roman" w:hAnsi="Times New Roman"/>
                                <w:lang w:eastAsia="ko-KR"/>
                              </w:rPr>
                              <w:t xml:space="preserve"> is not configured, and the active DL BWP is not the </w:t>
                            </w:r>
                            <w:proofErr w:type="spellStart"/>
                            <w:r w:rsidRPr="00140BB2">
                              <w:rPr>
                                <w:rFonts w:ascii="Times New Roman" w:hAnsi="Times New Roman"/>
                                <w:i/>
                                <w:lang w:eastAsia="ko-KR"/>
                              </w:rPr>
                              <w:t>initialDownlinkBWP</w:t>
                            </w:r>
                            <w:proofErr w:type="spellEnd"/>
                            <w:r w:rsidRPr="00140BB2">
                              <w:rPr>
                                <w:rFonts w:ascii="Times New Roman" w:hAnsi="Times New Roman"/>
                                <w:iCs/>
                                <w:lang w:eastAsia="ko-KR"/>
                              </w:rPr>
                              <w:t xml:space="preserve">, and the active DL BWP is not the BWP indicated by the </w:t>
                            </w:r>
                            <w:proofErr w:type="spellStart"/>
                            <w:r w:rsidRPr="00140BB2">
                              <w:rPr>
                                <w:rFonts w:ascii="Times New Roman" w:hAnsi="Times New Roman"/>
                                <w:i/>
                                <w:lang w:eastAsia="ko-KR"/>
                              </w:rPr>
                              <w:t>dormantBWP</w:t>
                            </w:r>
                            <w:proofErr w:type="spellEnd"/>
                            <w:r w:rsidRPr="00140BB2">
                              <w:rPr>
                                <w:rFonts w:ascii="Times New Roman" w:hAnsi="Times New Roman"/>
                                <w:i/>
                                <w:lang w:eastAsia="ko-KR"/>
                              </w:rPr>
                              <w:t>-Id</w:t>
                            </w:r>
                            <w:r w:rsidRPr="00140BB2">
                              <w:rPr>
                                <w:rFonts w:ascii="Times New Roman" w:hAnsi="Times New Roman"/>
                                <w:lang w:eastAsia="ko-KR"/>
                              </w:rPr>
                              <w:t xml:space="preserve"> if configured:</w:t>
                            </w:r>
                          </w:p>
                          <w:p w14:paraId="41282316" w14:textId="77777777" w:rsidR="00140BB2" w:rsidRPr="00140BB2" w:rsidRDefault="00140BB2" w:rsidP="00140BB2">
                            <w:pPr>
                              <w:spacing w:after="0"/>
                              <w:ind w:left="851" w:hanging="284"/>
                              <w:jc w:val="left"/>
                              <w:rPr>
                                <w:rFonts w:ascii="Times New Roman" w:hAnsi="Times New Roman"/>
                                <w:lang w:eastAsia="ko-KR"/>
                              </w:rPr>
                            </w:pPr>
                            <w:r w:rsidRPr="00140BB2">
                              <w:rPr>
                                <w:rFonts w:ascii="Times New Roman" w:hAnsi="Times New Roman"/>
                                <w:lang w:eastAsia="ko-KR"/>
                              </w:rPr>
                              <w:t>2&gt;</w:t>
                            </w:r>
                            <w:r w:rsidRPr="00140BB2">
                              <w:rPr>
                                <w:rFonts w:ascii="Times New Roman" w:hAnsi="Times New Roman"/>
                                <w:lang w:eastAsia="ko-KR"/>
                              </w:rPr>
                              <w:tab/>
                            </w:r>
                            <w:r w:rsidRPr="00140BB2">
                              <w:rPr>
                                <w:rFonts w:ascii="Times New Roman" w:hAnsi="Times New Roman"/>
                                <w:highlight w:val="yellow"/>
                                <w:lang w:eastAsia="ko-KR"/>
                              </w:rPr>
                              <w:t xml:space="preserve">if the </w:t>
                            </w:r>
                            <w:proofErr w:type="spellStart"/>
                            <w:r w:rsidRPr="00140BB2">
                              <w:rPr>
                                <w:rFonts w:ascii="Times New Roman" w:hAnsi="Times New Roman"/>
                                <w:i/>
                                <w:highlight w:val="yellow"/>
                                <w:lang w:eastAsia="ko-KR"/>
                              </w:rPr>
                              <w:t>bwp-InactivityTimer</w:t>
                            </w:r>
                            <w:proofErr w:type="spellEnd"/>
                            <w:r w:rsidRPr="00140BB2" w:rsidDel="005E501B">
                              <w:rPr>
                                <w:rFonts w:ascii="Times New Roman" w:hAnsi="Times New Roman"/>
                                <w:highlight w:val="yellow"/>
                                <w:lang w:eastAsia="ko-KR"/>
                              </w:rPr>
                              <w:t xml:space="preserve"> </w:t>
                            </w:r>
                            <w:r w:rsidRPr="00140BB2">
                              <w:rPr>
                                <w:rFonts w:ascii="Times New Roman" w:hAnsi="Times New Roman"/>
                                <w:highlight w:val="yellow"/>
                                <w:lang w:eastAsia="ko-KR"/>
                              </w:rPr>
                              <w:t>associated with the active DL BWP expires:</w:t>
                            </w:r>
                          </w:p>
                          <w:p w14:paraId="3BD6E320" w14:textId="77777777" w:rsidR="00140BB2" w:rsidRPr="00140BB2" w:rsidRDefault="00140BB2" w:rsidP="00140BB2">
                            <w:pPr>
                              <w:spacing w:after="0"/>
                              <w:ind w:left="1135" w:hanging="284"/>
                              <w:jc w:val="left"/>
                              <w:rPr>
                                <w:rFonts w:ascii="Times New Roman" w:hAnsi="Times New Roman"/>
                                <w:lang w:eastAsia="ko-KR"/>
                              </w:rPr>
                            </w:pPr>
                            <w:r w:rsidRPr="00140BB2">
                              <w:rPr>
                                <w:rFonts w:ascii="Times New Roman" w:hAnsi="Times New Roman"/>
                                <w:lang w:eastAsia="ko-KR"/>
                              </w:rPr>
                              <w:t>3&gt;</w:t>
                            </w:r>
                            <w:r w:rsidRPr="00140BB2">
                              <w:rPr>
                                <w:rFonts w:ascii="Times New Roman" w:hAnsi="Times New Roman"/>
                                <w:lang w:eastAsia="ko-KR"/>
                              </w:rPr>
                              <w:tab/>
                              <w:t xml:space="preserve">if the </w:t>
                            </w:r>
                            <w:proofErr w:type="spellStart"/>
                            <w:r w:rsidRPr="00140BB2">
                              <w:rPr>
                                <w:rFonts w:ascii="Times New Roman" w:hAnsi="Times New Roman"/>
                                <w:i/>
                                <w:lang w:eastAsia="ko-KR"/>
                              </w:rPr>
                              <w:t>defaultDownlinkBWP</w:t>
                            </w:r>
                            <w:proofErr w:type="spellEnd"/>
                            <w:r w:rsidRPr="00140BB2">
                              <w:rPr>
                                <w:rFonts w:ascii="Times New Roman" w:hAnsi="Times New Roman"/>
                                <w:i/>
                                <w:lang w:eastAsia="ko-KR"/>
                              </w:rPr>
                              <w:t>-Id</w:t>
                            </w:r>
                            <w:r w:rsidRPr="00140BB2">
                              <w:rPr>
                                <w:rFonts w:ascii="Times New Roman" w:hAnsi="Times New Roman"/>
                                <w:lang w:eastAsia="ko-KR"/>
                              </w:rPr>
                              <w:t xml:space="preserve"> is configured:</w:t>
                            </w:r>
                          </w:p>
                          <w:p w14:paraId="3DD41E30" w14:textId="77777777" w:rsidR="00140BB2" w:rsidRPr="00140BB2" w:rsidRDefault="00140BB2" w:rsidP="00140BB2">
                            <w:pPr>
                              <w:spacing w:after="0"/>
                              <w:ind w:left="1418" w:hanging="284"/>
                              <w:jc w:val="left"/>
                              <w:rPr>
                                <w:rFonts w:ascii="Times New Roman" w:hAnsi="Times New Roman"/>
                                <w:lang w:eastAsia="ko-KR"/>
                              </w:rPr>
                            </w:pPr>
                            <w:r w:rsidRPr="00140BB2">
                              <w:rPr>
                                <w:rFonts w:ascii="Times New Roman" w:hAnsi="Times New Roman"/>
                                <w:lang w:eastAsia="ko-KR"/>
                              </w:rPr>
                              <w:t>4&gt;</w:t>
                            </w:r>
                            <w:r w:rsidRPr="00140BB2">
                              <w:rPr>
                                <w:rFonts w:ascii="Times New Roman" w:hAnsi="Times New Roman"/>
                                <w:lang w:eastAsia="ko-KR"/>
                              </w:rPr>
                              <w:tab/>
                              <w:t xml:space="preserve">perform BWP switching to a BWP indicated by the </w:t>
                            </w:r>
                            <w:proofErr w:type="spellStart"/>
                            <w:r w:rsidRPr="00140BB2">
                              <w:rPr>
                                <w:rFonts w:ascii="Times New Roman" w:hAnsi="Times New Roman"/>
                                <w:i/>
                                <w:lang w:eastAsia="ko-KR"/>
                              </w:rPr>
                              <w:t>defaultDownlinkBWP</w:t>
                            </w:r>
                            <w:proofErr w:type="spellEnd"/>
                            <w:r w:rsidRPr="00140BB2">
                              <w:rPr>
                                <w:rFonts w:ascii="Times New Roman" w:hAnsi="Times New Roman"/>
                                <w:i/>
                                <w:lang w:eastAsia="ko-KR"/>
                              </w:rPr>
                              <w:t>-Id</w:t>
                            </w:r>
                            <w:r w:rsidRPr="00140BB2">
                              <w:rPr>
                                <w:rFonts w:ascii="Times New Roman" w:hAnsi="Times New Roman"/>
                                <w:lang w:eastAsia="ko-KR"/>
                              </w:rPr>
                              <w:t>.</w:t>
                            </w:r>
                          </w:p>
                          <w:p w14:paraId="0D96EFEE" w14:textId="77777777" w:rsidR="00140BB2" w:rsidRPr="00140BB2" w:rsidRDefault="00140BB2" w:rsidP="00140BB2">
                            <w:pPr>
                              <w:spacing w:after="0"/>
                              <w:ind w:left="1135" w:hanging="284"/>
                              <w:jc w:val="left"/>
                              <w:rPr>
                                <w:rFonts w:ascii="Times New Roman" w:hAnsi="Times New Roman"/>
                                <w:highlight w:val="yellow"/>
                                <w:lang w:eastAsia="ko-KR"/>
                              </w:rPr>
                            </w:pPr>
                            <w:r w:rsidRPr="00140BB2">
                              <w:rPr>
                                <w:rFonts w:ascii="Times New Roman" w:hAnsi="Times New Roman"/>
                                <w:highlight w:val="yellow"/>
                                <w:lang w:eastAsia="ko-KR"/>
                              </w:rPr>
                              <w:t>3&gt;</w:t>
                            </w:r>
                            <w:r w:rsidRPr="00140BB2">
                              <w:rPr>
                                <w:rFonts w:ascii="Times New Roman" w:hAnsi="Times New Roman"/>
                                <w:highlight w:val="yellow"/>
                                <w:lang w:eastAsia="ko-KR"/>
                              </w:rPr>
                              <w:tab/>
                              <w:t>else:</w:t>
                            </w:r>
                          </w:p>
                          <w:p w14:paraId="06AC80FE" w14:textId="73CBE69C" w:rsidR="00140BB2" w:rsidRPr="00140BB2" w:rsidRDefault="00140BB2" w:rsidP="00140BB2">
                            <w:pPr>
                              <w:spacing w:after="0"/>
                              <w:ind w:left="1418" w:hanging="284"/>
                              <w:jc w:val="left"/>
                              <w:rPr>
                                <w:rFonts w:ascii="Times New Roman" w:eastAsia="SimSun" w:hAnsi="Times New Roman"/>
                                <w:bCs/>
                                <w:lang w:val="en-US" w:eastAsia="ja-JP"/>
                              </w:rPr>
                            </w:pPr>
                            <w:r w:rsidRPr="00140BB2">
                              <w:rPr>
                                <w:rFonts w:ascii="Times New Roman" w:hAnsi="Times New Roman"/>
                                <w:highlight w:val="yellow"/>
                                <w:lang w:eastAsia="ko-KR"/>
                              </w:rPr>
                              <w:t>4&gt;</w:t>
                            </w:r>
                            <w:r w:rsidRPr="00140BB2">
                              <w:rPr>
                                <w:rFonts w:ascii="Times New Roman" w:hAnsi="Times New Roman"/>
                                <w:highlight w:val="yellow"/>
                                <w:lang w:eastAsia="ko-KR"/>
                              </w:rPr>
                              <w:tab/>
                            </w:r>
                            <w:r w:rsidRPr="00140BB2">
                              <w:rPr>
                                <w:rFonts w:ascii="Times New Roman" w:hAnsi="Times New Roman"/>
                                <w:highlight w:val="yellow"/>
                                <w:lang w:eastAsia="ja-JP"/>
                              </w:rPr>
                              <w:t xml:space="preserve">perform BWP switching to </w:t>
                            </w:r>
                            <w:r w:rsidRPr="00140BB2">
                              <w:rPr>
                                <w:rFonts w:ascii="Times New Roman" w:hAnsi="Times New Roman"/>
                                <w:highlight w:val="yellow"/>
                                <w:lang w:eastAsia="ko-KR"/>
                              </w:rPr>
                              <w:t xml:space="preserve">the </w:t>
                            </w:r>
                            <w:proofErr w:type="spellStart"/>
                            <w:r w:rsidRPr="00140BB2">
                              <w:rPr>
                                <w:rFonts w:ascii="Times New Roman" w:hAnsi="Times New Roman"/>
                                <w:i/>
                                <w:highlight w:val="yellow"/>
                                <w:lang w:eastAsia="ja-JP"/>
                              </w:rPr>
                              <w:t>initialDownlinkBWP</w:t>
                            </w:r>
                            <w:proofErr w:type="spellEnd"/>
                            <w:r w:rsidRPr="00140BB2">
                              <w:rPr>
                                <w:rFonts w:ascii="Times New Roman" w:hAnsi="Times New Roman"/>
                                <w:highlight w:val="yellow"/>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95144E" id="_x0000_s1031" type="#_x0000_t202" style="position:absolute;left:0;text-align:left;margin-left:0;margin-top:45.95pt;width:490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">
                <v:textbox style="mso-fit-shape-to-text:t">
                  <w:txbxContent>
                    <w:p w14:paraId="03CC9792" w14:textId="77777777" w:rsidR="00140BB2" w:rsidRPr="00140BB2" w:rsidRDefault="00140BB2" w:rsidP="00140BB2">
                      <w:pPr>
                        <w:spacing w:after="0"/>
                        <w:ind w:left="568" w:hanging="284"/>
                        <w:jc w:val="left"/>
                        <w:rPr>
                          <w:rFonts w:ascii="Times New Roman" w:hAnsi="Times New Roman"/>
                          <w:lang w:eastAsia="ko-KR"/>
                        </w:rPr>
                      </w:pPr>
                      <w:r w:rsidRPr="00140BB2">
                        <w:rPr>
                          <w:rFonts w:ascii="Times New Roman" w:hAnsi="Times New Roman"/>
                          <w:lang w:eastAsia="ko-KR"/>
                        </w:rPr>
                        <w:t>1&gt;</w:t>
                      </w:r>
                      <w:r w:rsidRPr="00140BB2">
                        <w:rPr>
                          <w:rFonts w:ascii="Times New Roman" w:hAnsi="Times New Roman"/>
                          <w:lang w:eastAsia="ko-KR"/>
                        </w:rPr>
                        <w:tab/>
                      </w:r>
                      <w:r w:rsidRPr="00140BB2">
                        <w:rPr>
                          <w:rFonts w:ascii="Times New Roman" w:hAnsi="Times New Roman"/>
                          <w:highlight w:val="yellow"/>
                          <w:lang w:eastAsia="ko-KR"/>
                        </w:rPr>
                        <w:t>if PRACH occasions are not configured</w:t>
                      </w:r>
                      <w:r w:rsidRPr="00140BB2">
                        <w:rPr>
                          <w:rFonts w:ascii="Times New Roman" w:hAnsi="Times New Roman"/>
                          <w:lang w:eastAsia="ko-KR"/>
                        </w:rPr>
                        <w:t xml:space="preserve"> for the active UL BWP:</w:t>
                      </w:r>
                    </w:p>
                    <w:p w14:paraId="5ADF5F67" w14:textId="77777777" w:rsidR="00140BB2" w:rsidRPr="00140BB2" w:rsidRDefault="00140BB2" w:rsidP="00140BB2">
                      <w:pPr>
                        <w:spacing w:after="0"/>
                        <w:ind w:left="851" w:hanging="284"/>
                        <w:jc w:val="left"/>
                        <w:rPr>
                          <w:rFonts w:ascii="Times New Roman" w:hAnsi="Times New Roman"/>
                          <w:lang w:eastAsia="ko-KR"/>
                        </w:rPr>
                      </w:pPr>
                      <w:r w:rsidRPr="00140BB2">
                        <w:rPr>
                          <w:rFonts w:ascii="Times New Roman" w:hAnsi="Times New Roman"/>
                          <w:lang w:eastAsia="ko-KR"/>
                        </w:rPr>
                        <w:t>2&gt;</w:t>
                      </w:r>
                      <w:r w:rsidRPr="00140BB2">
                        <w:rPr>
                          <w:rFonts w:ascii="Times New Roman" w:hAnsi="Times New Roman"/>
                          <w:lang w:eastAsia="ko-KR"/>
                        </w:rPr>
                        <w:tab/>
                      </w:r>
                      <w:r w:rsidRPr="00140BB2">
                        <w:rPr>
                          <w:rFonts w:ascii="Times New Roman" w:hAnsi="Times New Roman"/>
                          <w:highlight w:val="yellow"/>
                          <w:lang w:eastAsia="ko-KR"/>
                        </w:rPr>
                        <w:t xml:space="preserve">switch the active UL BWP to BWP indicated by </w:t>
                      </w:r>
                      <w:r w:rsidRPr="00140BB2">
                        <w:rPr>
                          <w:rFonts w:ascii="Times New Roman" w:hAnsi="Times New Roman"/>
                          <w:i/>
                          <w:highlight w:val="yellow"/>
                          <w:lang w:eastAsia="ko-KR"/>
                        </w:rPr>
                        <w:t>initialUplinkBWP</w:t>
                      </w:r>
                      <w:r w:rsidRPr="00140BB2">
                        <w:rPr>
                          <w:rFonts w:ascii="Times New Roman" w:hAnsi="Times New Roman"/>
                          <w:lang w:eastAsia="ko-KR"/>
                        </w:rPr>
                        <w:t>;</w:t>
                      </w:r>
                    </w:p>
                    <w:p w14:paraId="465BE86E" w14:textId="77777777" w:rsidR="00140BB2" w:rsidRPr="00140BB2" w:rsidRDefault="00140BB2" w:rsidP="00140BB2">
                      <w:pPr>
                        <w:spacing w:after="0"/>
                        <w:ind w:left="851" w:hanging="284"/>
                        <w:jc w:val="left"/>
                        <w:rPr>
                          <w:rFonts w:ascii="Times New Roman" w:hAnsi="Times New Roman"/>
                          <w:lang w:eastAsia="ko-KR"/>
                        </w:rPr>
                      </w:pPr>
                      <w:r w:rsidRPr="00140BB2">
                        <w:rPr>
                          <w:rFonts w:ascii="Times New Roman" w:hAnsi="Times New Roman"/>
                          <w:lang w:eastAsia="ko-KR"/>
                        </w:rPr>
                        <w:t>2&gt;</w:t>
                      </w:r>
                      <w:r w:rsidRPr="00140BB2">
                        <w:rPr>
                          <w:rFonts w:ascii="Times New Roman" w:hAnsi="Times New Roman"/>
                          <w:lang w:eastAsia="ko-KR"/>
                        </w:rPr>
                        <w:tab/>
                        <w:t>if the Serving Cell is an SpCell:</w:t>
                      </w:r>
                    </w:p>
                    <w:p w14:paraId="4EF0A105" w14:textId="77777777" w:rsidR="00140BB2" w:rsidRPr="00140BB2" w:rsidRDefault="00140BB2" w:rsidP="00140BB2">
                      <w:pPr>
                        <w:spacing w:after="0"/>
                        <w:ind w:left="1135" w:hanging="284"/>
                        <w:jc w:val="left"/>
                        <w:rPr>
                          <w:rFonts w:ascii="Times New Roman" w:hAnsi="Times New Roman"/>
                          <w:lang w:eastAsia="ko-KR"/>
                        </w:rPr>
                      </w:pPr>
                      <w:r w:rsidRPr="00140BB2">
                        <w:rPr>
                          <w:rFonts w:ascii="Times New Roman" w:hAnsi="Times New Roman"/>
                          <w:lang w:eastAsia="ko-KR"/>
                        </w:rPr>
                        <w:t>3&gt;</w:t>
                      </w:r>
                      <w:r w:rsidRPr="00140BB2">
                        <w:rPr>
                          <w:rFonts w:ascii="Times New Roman" w:hAnsi="Times New Roman"/>
                          <w:lang w:eastAsia="ko-KR"/>
                        </w:rPr>
                        <w:tab/>
                      </w:r>
                      <w:r w:rsidRPr="00140BB2">
                        <w:rPr>
                          <w:rFonts w:ascii="Times New Roman" w:hAnsi="Times New Roman"/>
                          <w:highlight w:val="yellow"/>
                          <w:lang w:eastAsia="ko-KR"/>
                        </w:rPr>
                        <w:t xml:space="preserve">switch the active DL BWP to BWP indicated by </w:t>
                      </w:r>
                      <w:r w:rsidRPr="00140BB2">
                        <w:rPr>
                          <w:rFonts w:ascii="Times New Roman" w:hAnsi="Times New Roman"/>
                          <w:i/>
                          <w:highlight w:val="yellow"/>
                          <w:lang w:eastAsia="ko-KR"/>
                        </w:rPr>
                        <w:t>initialDownlinkBWP</w:t>
                      </w:r>
                      <w:r w:rsidRPr="00140BB2">
                        <w:rPr>
                          <w:rFonts w:ascii="Times New Roman" w:hAnsi="Times New Roman"/>
                          <w:lang w:eastAsia="ko-KR"/>
                        </w:rPr>
                        <w:t>.</w:t>
                      </w:r>
                    </w:p>
                    <w:p w14:paraId="4F93A44E" w14:textId="27A12D76" w:rsidR="002E40B2" w:rsidRDefault="00140BB2" w:rsidP="00140BB2">
                      <w:pPr>
                        <w:overflowPunct/>
                        <w:autoSpaceDE/>
                        <w:autoSpaceDN/>
                        <w:adjustRightInd/>
                        <w:spacing w:after="0" w:line="252" w:lineRule="auto"/>
                        <w:contextualSpacing/>
                        <w:jc w:val="left"/>
                        <w:textAlignment w:val="auto"/>
                        <w:rPr>
                          <w:rFonts w:ascii="Times New Roman" w:eastAsia="SimSun" w:hAnsi="Times New Roman"/>
                          <w:bCs/>
                          <w:lang w:val="en-US" w:eastAsia="ja-JP"/>
                        </w:rPr>
                      </w:pPr>
                      <w:r>
                        <w:rPr>
                          <w:rFonts w:ascii="Times New Roman" w:eastAsia="SimSun" w:hAnsi="Times New Roman"/>
                          <w:bCs/>
                          <w:lang w:val="en-US" w:eastAsia="ja-JP"/>
                        </w:rPr>
                        <w:t>…</w:t>
                      </w:r>
                    </w:p>
                    <w:p w14:paraId="6D59D56A" w14:textId="2FC35620" w:rsidR="00140BB2" w:rsidRDefault="00140BB2" w:rsidP="00140BB2">
                      <w:pPr>
                        <w:spacing w:after="0"/>
                        <w:ind w:left="568" w:hanging="284"/>
                        <w:jc w:val="left"/>
                        <w:rPr>
                          <w:rFonts w:ascii="Times New Roman" w:eastAsia="SimSun" w:hAnsi="Times New Roman"/>
                          <w:bCs/>
                          <w:lang w:val="en-US" w:eastAsia="ja-JP"/>
                        </w:rPr>
                      </w:pPr>
                      <w:r w:rsidRPr="00140BB2">
                        <w:rPr>
                          <w:rFonts w:ascii="Times New Roman" w:hAnsi="Times New Roman"/>
                          <w:lang w:eastAsia="ko-KR"/>
                        </w:rPr>
                        <w:t>1&gt;</w:t>
                      </w:r>
                      <w:r w:rsidRPr="00140BB2">
                        <w:rPr>
                          <w:rFonts w:ascii="Times New Roman" w:hAnsi="Times New Roman"/>
                          <w:lang w:eastAsia="ko-KR"/>
                        </w:rPr>
                        <w:tab/>
                        <w:t xml:space="preserve">if the </w:t>
                      </w:r>
                      <w:r w:rsidRPr="00140BB2">
                        <w:rPr>
                          <w:rFonts w:ascii="Times New Roman" w:hAnsi="Times New Roman"/>
                          <w:i/>
                          <w:lang w:eastAsia="ko-KR"/>
                        </w:rPr>
                        <w:t>defaultDownlinkBWP-Id</w:t>
                      </w:r>
                      <w:r w:rsidRPr="00140BB2">
                        <w:rPr>
                          <w:rFonts w:ascii="Times New Roman" w:hAnsi="Times New Roman"/>
                          <w:lang w:eastAsia="ko-KR"/>
                        </w:rPr>
                        <w:t xml:space="preserve"> is not configured, and the active DL BWP is not the </w:t>
                      </w:r>
                      <w:r w:rsidRPr="00140BB2">
                        <w:rPr>
                          <w:rFonts w:ascii="Times New Roman" w:hAnsi="Times New Roman"/>
                          <w:i/>
                          <w:lang w:eastAsia="ko-KR"/>
                        </w:rPr>
                        <w:t>initialDownlinkBWP</w:t>
                      </w:r>
                      <w:r w:rsidRPr="00140BB2">
                        <w:rPr>
                          <w:rFonts w:ascii="Times New Roman" w:hAnsi="Times New Roman"/>
                          <w:iCs/>
                          <w:lang w:eastAsia="ko-KR"/>
                        </w:rPr>
                        <w:t xml:space="preserve">, and the active DL BWP is not the BWP indicated by the </w:t>
                      </w:r>
                      <w:r w:rsidRPr="00140BB2">
                        <w:rPr>
                          <w:rFonts w:ascii="Times New Roman" w:hAnsi="Times New Roman"/>
                          <w:i/>
                          <w:lang w:eastAsia="ko-KR"/>
                        </w:rPr>
                        <w:t>dormantBWP-Id</w:t>
                      </w:r>
                      <w:r w:rsidRPr="00140BB2">
                        <w:rPr>
                          <w:rFonts w:ascii="Times New Roman" w:hAnsi="Times New Roman"/>
                          <w:lang w:eastAsia="ko-KR"/>
                        </w:rPr>
                        <w:t xml:space="preserve"> if configured:</w:t>
                      </w:r>
                    </w:p>
                    <w:p w14:paraId="41282316" w14:textId="77777777" w:rsidR="00140BB2" w:rsidRPr="00140BB2" w:rsidRDefault="00140BB2" w:rsidP="00140BB2">
                      <w:pPr>
                        <w:spacing w:after="0"/>
                        <w:ind w:left="851" w:hanging="284"/>
                        <w:jc w:val="left"/>
                        <w:rPr>
                          <w:rFonts w:ascii="Times New Roman" w:hAnsi="Times New Roman"/>
                          <w:lang w:eastAsia="ko-KR"/>
                        </w:rPr>
                      </w:pPr>
                      <w:r w:rsidRPr="00140BB2">
                        <w:rPr>
                          <w:rFonts w:ascii="Times New Roman" w:hAnsi="Times New Roman"/>
                          <w:lang w:eastAsia="ko-KR"/>
                        </w:rPr>
                        <w:t>2&gt;</w:t>
                      </w:r>
                      <w:r w:rsidRPr="00140BB2">
                        <w:rPr>
                          <w:rFonts w:ascii="Times New Roman" w:hAnsi="Times New Roman"/>
                          <w:lang w:eastAsia="ko-KR"/>
                        </w:rPr>
                        <w:tab/>
                      </w:r>
                      <w:r w:rsidRPr="00140BB2">
                        <w:rPr>
                          <w:rFonts w:ascii="Times New Roman" w:hAnsi="Times New Roman"/>
                          <w:highlight w:val="yellow"/>
                          <w:lang w:eastAsia="ko-KR"/>
                        </w:rPr>
                        <w:t xml:space="preserve">if the </w:t>
                      </w:r>
                      <w:r w:rsidRPr="00140BB2">
                        <w:rPr>
                          <w:rFonts w:ascii="Times New Roman" w:hAnsi="Times New Roman"/>
                          <w:i/>
                          <w:highlight w:val="yellow"/>
                          <w:lang w:eastAsia="ko-KR"/>
                        </w:rPr>
                        <w:t>bwp-InactivityTimer</w:t>
                      </w:r>
                      <w:r w:rsidRPr="00140BB2" w:rsidDel="005E501B">
                        <w:rPr>
                          <w:rFonts w:ascii="Times New Roman" w:hAnsi="Times New Roman"/>
                          <w:highlight w:val="yellow"/>
                          <w:lang w:eastAsia="ko-KR"/>
                        </w:rPr>
                        <w:t xml:space="preserve"> </w:t>
                      </w:r>
                      <w:r w:rsidRPr="00140BB2">
                        <w:rPr>
                          <w:rFonts w:ascii="Times New Roman" w:hAnsi="Times New Roman"/>
                          <w:highlight w:val="yellow"/>
                          <w:lang w:eastAsia="ko-KR"/>
                        </w:rPr>
                        <w:t>associated with the active DL BWP expires:</w:t>
                      </w:r>
                    </w:p>
                    <w:p w14:paraId="3BD6E320" w14:textId="77777777" w:rsidR="00140BB2" w:rsidRPr="00140BB2" w:rsidRDefault="00140BB2" w:rsidP="00140BB2">
                      <w:pPr>
                        <w:spacing w:after="0"/>
                        <w:ind w:left="1135" w:hanging="284"/>
                        <w:jc w:val="left"/>
                        <w:rPr>
                          <w:rFonts w:ascii="Times New Roman" w:hAnsi="Times New Roman"/>
                          <w:lang w:eastAsia="ko-KR"/>
                        </w:rPr>
                      </w:pPr>
                      <w:r w:rsidRPr="00140BB2">
                        <w:rPr>
                          <w:rFonts w:ascii="Times New Roman" w:hAnsi="Times New Roman"/>
                          <w:lang w:eastAsia="ko-KR"/>
                        </w:rPr>
                        <w:t>3&gt;</w:t>
                      </w:r>
                      <w:r w:rsidRPr="00140BB2">
                        <w:rPr>
                          <w:rFonts w:ascii="Times New Roman" w:hAnsi="Times New Roman"/>
                          <w:lang w:eastAsia="ko-KR"/>
                        </w:rPr>
                        <w:tab/>
                        <w:t xml:space="preserve">if the </w:t>
                      </w:r>
                      <w:r w:rsidRPr="00140BB2">
                        <w:rPr>
                          <w:rFonts w:ascii="Times New Roman" w:hAnsi="Times New Roman"/>
                          <w:i/>
                          <w:lang w:eastAsia="ko-KR"/>
                        </w:rPr>
                        <w:t>defaultDownlinkBWP-Id</w:t>
                      </w:r>
                      <w:r w:rsidRPr="00140BB2">
                        <w:rPr>
                          <w:rFonts w:ascii="Times New Roman" w:hAnsi="Times New Roman"/>
                          <w:lang w:eastAsia="ko-KR"/>
                        </w:rPr>
                        <w:t xml:space="preserve"> is configured:</w:t>
                      </w:r>
                    </w:p>
                    <w:p w14:paraId="3DD41E30" w14:textId="77777777" w:rsidR="00140BB2" w:rsidRPr="00140BB2" w:rsidRDefault="00140BB2" w:rsidP="00140BB2">
                      <w:pPr>
                        <w:spacing w:after="0"/>
                        <w:ind w:left="1418" w:hanging="284"/>
                        <w:jc w:val="left"/>
                        <w:rPr>
                          <w:rFonts w:ascii="Times New Roman" w:hAnsi="Times New Roman"/>
                          <w:lang w:eastAsia="ko-KR"/>
                        </w:rPr>
                      </w:pPr>
                      <w:r w:rsidRPr="00140BB2">
                        <w:rPr>
                          <w:rFonts w:ascii="Times New Roman" w:hAnsi="Times New Roman"/>
                          <w:lang w:eastAsia="ko-KR"/>
                        </w:rPr>
                        <w:t>4&gt;</w:t>
                      </w:r>
                      <w:r w:rsidRPr="00140BB2">
                        <w:rPr>
                          <w:rFonts w:ascii="Times New Roman" w:hAnsi="Times New Roman"/>
                          <w:lang w:eastAsia="ko-KR"/>
                        </w:rPr>
                        <w:tab/>
                        <w:t xml:space="preserve">perform BWP switching to a BWP indicated by the </w:t>
                      </w:r>
                      <w:r w:rsidRPr="00140BB2">
                        <w:rPr>
                          <w:rFonts w:ascii="Times New Roman" w:hAnsi="Times New Roman"/>
                          <w:i/>
                          <w:lang w:eastAsia="ko-KR"/>
                        </w:rPr>
                        <w:t>defaultDownlinkBWP-Id</w:t>
                      </w:r>
                      <w:r w:rsidRPr="00140BB2">
                        <w:rPr>
                          <w:rFonts w:ascii="Times New Roman" w:hAnsi="Times New Roman"/>
                          <w:lang w:eastAsia="ko-KR"/>
                        </w:rPr>
                        <w:t>.</w:t>
                      </w:r>
                    </w:p>
                    <w:p w14:paraId="0D96EFEE" w14:textId="77777777" w:rsidR="00140BB2" w:rsidRPr="00140BB2" w:rsidRDefault="00140BB2" w:rsidP="00140BB2">
                      <w:pPr>
                        <w:spacing w:after="0"/>
                        <w:ind w:left="1135" w:hanging="284"/>
                        <w:jc w:val="left"/>
                        <w:rPr>
                          <w:rFonts w:ascii="Times New Roman" w:hAnsi="Times New Roman"/>
                          <w:highlight w:val="yellow"/>
                          <w:lang w:eastAsia="ko-KR"/>
                        </w:rPr>
                      </w:pPr>
                      <w:r w:rsidRPr="00140BB2">
                        <w:rPr>
                          <w:rFonts w:ascii="Times New Roman" w:hAnsi="Times New Roman"/>
                          <w:highlight w:val="yellow"/>
                          <w:lang w:eastAsia="ko-KR"/>
                        </w:rPr>
                        <w:t>3&gt;</w:t>
                      </w:r>
                      <w:r w:rsidRPr="00140BB2">
                        <w:rPr>
                          <w:rFonts w:ascii="Times New Roman" w:hAnsi="Times New Roman"/>
                          <w:highlight w:val="yellow"/>
                          <w:lang w:eastAsia="ko-KR"/>
                        </w:rPr>
                        <w:tab/>
                        <w:t>else:</w:t>
                      </w:r>
                    </w:p>
                    <w:p w14:paraId="06AC80FE" w14:textId="73CBE69C" w:rsidR="00140BB2" w:rsidRPr="00140BB2" w:rsidRDefault="00140BB2" w:rsidP="00140BB2">
                      <w:pPr>
                        <w:spacing w:after="0"/>
                        <w:ind w:left="1418" w:hanging="284"/>
                        <w:jc w:val="left"/>
                        <w:rPr>
                          <w:rFonts w:ascii="Times New Roman" w:eastAsia="SimSun" w:hAnsi="Times New Roman"/>
                          <w:bCs/>
                          <w:lang w:val="en-US" w:eastAsia="ja-JP"/>
                        </w:rPr>
                      </w:pPr>
                      <w:r w:rsidRPr="00140BB2">
                        <w:rPr>
                          <w:rFonts w:ascii="Times New Roman" w:hAnsi="Times New Roman"/>
                          <w:highlight w:val="yellow"/>
                          <w:lang w:eastAsia="ko-KR"/>
                        </w:rPr>
                        <w:t>4&gt;</w:t>
                      </w:r>
                      <w:r w:rsidRPr="00140BB2">
                        <w:rPr>
                          <w:rFonts w:ascii="Times New Roman" w:hAnsi="Times New Roman"/>
                          <w:highlight w:val="yellow"/>
                          <w:lang w:eastAsia="ko-KR"/>
                        </w:rPr>
                        <w:tab/>
                      </w:r>
                      <w:r w:rsidRPr="00140BB2">
                        <w:rPr>
                          <w:rFonts w:ascii="Times New Roman" w:hAnsi="Times New Roman"/>
                          <w:highlight w:val="yellow"/>
                          <w:lang w:eastAsia="ja-JP"/>
                        </w:rPr>
                        <w:t xml:space="preserve">perform BWP switching to </w:t>
                      </w:r>
                      <w:r w:rsidRPr="00140BB2">
                        <w:rPr>
                          <w:rFonts w:ascii="Times New Roman" w:hAnsi="Times New Roman"/>
                          <w:highlight w:val="yellow"/>
                          <w:lang w:eastAsia="ko-KR"/>
                        </w:rPr>
                        <w:t xml:space="preserve">the </w:t>
                      </w:r>
                      <w:r w:rsidRPr="00140BB2">
                        <w:rPr>
                          <w:rFonts w:ascii="Times New Roman" w:hAnsi="Times New Roman"/>
                          <w:i/>
                          <w:highlight w:val="yellow"/>
                          <w:lang w:eastAsia="ja-JP"/>
                        </w:rPr>
                        <w:t>initialDownlinkBWP</w:t>
                      </w:r>
                      <w:r w:rsidRPr="00140BB2">
                        <w:rPr>
                          <w:rFonts w:ascii="Times New Roman" w:hAnsi="Times New Roman"/>
                          <w:highlight w:val="yellow"/>
                          <w:lang w:eastAsia="ko-KR"/>
                        </w:rPr>
                        <w:t>.</w:t>
                      </w:r>
                    </w:p>
                  </w:txbxContent>
                </v:textbox>
                <w10:wrap type="square" anchorx="margin"/>
              </v:shape>
            </w:pict>
          </mc:Fallback>
        </mc:AlternateContent>
      </w:r>
      <w:r w:rsidR="00EB7B7F">
        <w:rPr>
          <w:rFonts w:asciiTheme="minorHAnsi" w:hAnsiTheme="minorHAnsi" w:cstheme="minorHAnsi"/>
        </w:rPr>
        <w:t>Once in Connected mode</w:t>
      </w:r>
      <w:r w:rsidR="00CC5AF8">
        <w:rPr>
          <w:rFonts w:asciiTheme="minorHAnsi" w:hAnsiTheme="minorHAnsi" w:cstheme="minorHAnsi"/>
        </w:rPr>
        <w:t>, i</w:t>
      </w:r>
      <w:r w:rsidR="00055577">
        <w:rPr>
          <w:rFonts w:asciiTheme="minorHAnsi" w:hAnsiTheme="minorHAnsi" w:cstheme="minorHAnsi"/>
        </w:rPr>
        <w:t xml:space="preserve">f the RACH procedure is triggered </w:t>
      </w:r>
      <w:r w:rsidR="00CC5AF8">
        <w:rPr>
          <w:rFonts w:asciiTheme="minorHAnsi" w:hAnsiTheme="minorHAnsi" w:cstheme="minorHAnsi"/>
        </w:rPr>
        <w:t xml:space="preserve">for the </w:t>
      </w:r>
      <w:proofErr w:type="spellStart"/>
      <w:r w:rsidR="00CC5AF8">
        <w:rPr>
          <w:rFonts w:asciiTheme="minorHAnsi" w:hAnsiTheme="minorHAnsi" w:cstheme="minorHAnsi"/>
        </w:rPr>
        <w:t>PCell</w:t>
      </w:r>
      <w:proofErr w:type="spellEnd"/>
      <w:r w:rsidR="00CC5AF8">
        <w:rPr>
          <w:rFonts w:asciiTheme="minorHAnsi" w:hAnsiTheme="minorHAnsi" w:cstheme="minorHAnsi"/>
        </w:rPr>
        <w:t xml:space="preserve"> </w:t>
      </w:r>
      <w:r w:rsidR="00055577">
        <w:rPr>
          <w:rFonts w:asciiTheme="minorHAnsi" w:hAnsiTheme="minorHAnsi" w:cstheme="minorHAnsi"/>
        </w:rPr>
        <w:t xml:space="preserve">and if PRACH occasions are not configured for the active UL BWP, the UE switches </w:t>
      </w:r>
      <w:r w:rsidR="00CC5AF8">
        <w:rPr>
          <w:rFonts w:asciiTheme="minorHAnsi" w:hAnsiTheme="minorHAnsi" w:cstheme="minorHAnsi"/>
        </w:rPr>
        <w:t>both the UL and DL BWPs to the initial BWPs</w:t>
      </w:r>
      <w:r w:rsidR="00EB7B7F">
        <w:rPr>
          <w:rFonts w:asciiTheme="minorHAnsi" w:hAnsiTheme="minorHAnsi" w:cstheme="minorHAnsi"/>
        </w:rPr>
        <w:t xml:space="preserve"> today</w:t>
      </w:r>
      <w:r w:rsidR="00CC5AF8">
        <w:rPr>
          <w:rFonts w:asciiTheme="minorHAnsi" w:hAnsiTheme="minorHAnsi" w:cstheme="minorHAnsi"/>
        </w:rPr>
        <w:t>. Similarly, if the BWP</w:t>
      </w:r>
      <w:r w:rsidR="002E40B2">
        <w:rPr>
          <w:rFonts w:asciiTheme="minorHAnsi" w:hAnsiTheme="minorHAnsi" w:cstheme="minorHAnsi"/>
        </w:rPr>
        <w:t xml:space="preserve"> </w:t>
      </w:r>
      <w:r w:rsidR="00CC5AF8">
        <w:rPr>
          <w:rFonts w:asciiTheme="minorHAnsi" w:hAnsiTheme="minorHAnsi" w:cstheme="minorHAnsi"/>
        </w:rPr>
        <w:t>Inactivity</w:t>
      </w:r>
      <w:r w:rsidR="002E40B2">
        <w:rPr>
          <w:rFonts w:asciiTheme="minorHAnsi" w:hAnsiTheme="minorHAnsi" w:cstheme="minorHAnsi"/>
        </w:rPr>
        <w:t xml:space="preserve"> t</w:t>
      </w:r>
      <w:r w:rsidR="00CC5AF8">
        <w:rPr>
          <w:rFonts w:asciiTheme="minorHAnsi" w:hAnsiTheme="minorHAnsi" w:cstheme="minorHAnsi"/>
        </w:rPr>
        <w:t>imer expires, the UE switches to the initial DL BWP if a default DL BWP is not configured</w:t>
      </w:r>
      <w:r w:rsidR="00EB7B7F">
        <w:rPr>
          <w:rFonts w:asciiTheme="minorHAnsi" w:hAnsiTheme="minorHAnsi" w:cstheme="minorHAnsi"/>
        </w:rPr>
        <w:t xml:space="preserve"> as shown in the excerpt below from TS 38.321 </w:t>
      </w:r>
      <w:r w:rsidR="00EB7B7F">
        <w:rPr>
          <w:rFonts w:asciiTheme="minorHAnsi" w:hAnsiTheme="minorHAnsi" w:cstheme="minorHAnsi"/>
        </w:rPr>
        <w:fldChar w:fldCharType="begin"/>
      </w:r>
      <w:r w:rsidR="00EB7B7F">
        <w:rPr>
          <w:rFonts w:asciiTheme="minorHAnsi" w:hAnsiTheme="minorHAnsi" w:cstheme="minorHAnsi"/>
        </w:rPr>
        <w:instrText xml:space="preserve"> REF _Ref92294646 \r \h </w:instrText>
      </w:r>
      <w:r w:rsidR="00EB7B7F">
        <w:rPr>
          <w:rFonts w:asciiTheme="minorHAnsi" w:hAnsiTheme="minorHAnsi" w:cstheme="minorHAnsi"/>
        </w:rPr>
      </w:r>
      <w:r w:rsidR="00EB7B7F">
        <w:rPr>
          <w:rFonts w:asciiTheme="minorHAnsi" w:hAnsiTheme="minorHAnsi" w:cstheme="minorHAnsi"/>
        </w:rPr>
        <w:fldChar w:fldCharType="separate"/>
      </w:r>
      <w:r w:rsidR="00EB7B7F">
        <w:rPr>
          <w:rFonts w:asciiTheme="minorHAnsi" w:hAnsiTheme="minorHAnsi" w:cstheme="minorHAnsi"/>
        </w:rPr>
        <w:t>[5]</w:t>
      </w:r>
      <w:r w:rsidR="00EB7B7F">
        <w:rPr>
          <w:rFonts w:asciiTheme="minorHAnsi" w:hAnsiTheme="minorHAnsi" w:cstheme="minorHAnsi"/>
        </w:rPr>
        <w:fldChar w:fldCharType="end"/>
      </w:r>
      <w:r w:rsidR="00CC5AF8">
        <w:rPr>
          <w:rFonts w:asciiTheme="minorHAnsi" w:hAnsiTheme="minorHAnsi" w:cstheme="minorHAnsi"/>
        </w:rPr>
        <w:t>.</w:t>
      </w:r>
      <w:r w:rsidR="002E40B2">
        <w:rPr>
          <w:rFonts w:asciiTheme="minorHAnsi" w:hAnsiTheme="minorHAnsi" w:cstheme="minorHAnsi"/>
        </w:rPr>
        <w:t xml:space="preserve"> </w:t>
      </w:r>
    </w:p>
    <w:p w14:paraId="4FEC46EE" w14:textId="77777777" w:rsidR="00831A07" w:rsidRDefault="00831A07" w:rsidP="009A21D9">
      <w:pPr>
        <w:rPr>
          <w:rFonts w:asciiTheme="minorHAnsi" w:hAnsiTheme="minorHAnsi" w:cstheme="minorHAnsi"/>
        </w:rPr>
      </w:pPr>
    </w:p>
    <w:p w14:paraId="7EDAB1FB" w14:textId="36C9E904" w:rsidR="009A21D9" w:rsidRDefault="00EB7B7F" w:rsidP="009A21D9">
      <w:pPr>
        <w:rPr>
          <w:rFonts w:asciiTheme="minorHAnsi" w:hAnsiTheme="minorHAnsi" w:cstheme="minorHAnsi"/>
        </w:rPr>
      </w:pPr>
      <w:r>
        <w:rPr>
          <w:rFonts w:asciiTheme="minorHAnsi" w:hAnsiTheme="minorHAnsi" w:cstheme="minorHAnsi"/>
        </w:rPr>
        <w:t>Once again, g</w:t>
      </w:r>
      <w:r w:rsidR="002E40B2">
        <w:rPr>
          <w:rFonts w:asciiTheme="minorHAnsi" w:hAnsiTheme="minorHAnsi" w:cstheme="minorHAnsi"/>
        </w:rPr>
        <w:t xml:space="preserve">iven that separate initial DL and UL BWPs are being introduced </w:t>
      </w:r>
      <w:r w:rsidR="00134E01">
        <w:rPr>
          <w:rFonts w:asciiTheme="minorHAnsi" w:hAnsiTheme="minorHAnsi" w:cstheme="minorHAnsi"/>
        </w:rPr>
        <w:t xml:space="preserve">specifically </w:t>
      </w:r>
      <w:r w:rsidR="002E40B2">
        <w:rPr>
          <w:rFonts w:asciiTheme="minorHAnsi" w:hAnsiTheme="minorHAnsi" w:cstheme="minorHAnsi"/>
        </w:rPr>
        <w:t xml:space="preserve">for </w:t>
      </w:r>
      <w:r w:rsidR="00134E01">
        <w:rPr>
          <w:rFonts w:asciiTheme="minorHAnsi" w:hAnsiTheme="minorHAnsi" w:cstheme="minorHAnsi"/>
        </w:rPr>
        <w:t xml:space="preserve">use by </w:t>
      </w:r>
      <w:proofErr w:type="spellStart"/>
      <w:r w:rsidR="002E40B2">
        <w:rPr>
          <w:rFonts w:asciiTheme="minorHAnsi" w:hAnsiTheme="minorHAnsi" w:cstheme="minorHAnsi"/>
        </w:rPr>
        <w:t>RedCap</w:t>
      </w:r>
      <w:proofErr w:type="spellEnd"/>
      <w:r w:rsidR="002E40B2">
        <w:rPr>
          <w:rFonts w:asciiTheme="minorHAnsi" w:hAnsiTheme="minorHAnsi" w:cstheme="minorHAnsi"/>
        </w:rPr>
        <w:t xml:space="preserve"> UEs</w:t>
      </w:r>
      <w:r w:rsidR="00AB1A92">
        <w:rPr>
          <w:rFonts w:asciiTheme="minorHAnsi" w:hAnsiTheme="minorHAnsi" w:cstheme="minorHAnsi"/>
        </w:rPr>
        <w:t xml:space="preserve"> and is intended for use after initial access as well</w:t>
      </w:r>
      <w:r w:rsidR="002E40B2">
        <w:rPr>
          <w:rFonts w:asciiTheme="minorHAnsi" w:hAnsiTheme="minorHAnsi" w:cstheme="minorHAnsi"/>
        </w:rPr>
        <w:t xml:space="preserve">, the BWP procedure needs to be updated to ensure that </w:t>
      </w:r>
      <w:proofErr w:type="spellStart"/>
      <w:r w:rsidR="002E40B2">
        <w:rPr>
          <w:rFonts w:asciiTheme="minorHAnsi" w:hAnsiTheme="minorHAnsi" w:cstheme="minorHAnsi"/>
        </w:rPr>
        <w:t>RedCap</w:t>
      </w:r>
      <w:proofErr w:type="spellEnd"/>
      <w:r w:rsidR="002E40B2">
        <w:rPr>
          <w:rFonts w:asciiTheme="minorHAnsi" w:hAnsiTheme="minorHAnsi" w:cstheme="minorHAnsi"/>
        </w:rPr>
        <w:t xml:space="preserve"> UEs </w:t>
      </w:r>
      <w:r>
        <w:rPr>
          <w:rFonts w:asciiTheme="minorHAnsi" w:hAnsiTheme="minorHAnsi" w:cstheme="minorHAnsi"/>
        </w:rPr>
        <w:t xml:space="preserve">always </w:t>
      </w:r>
      <w:r w:rsidR="002E40B2">
        <w:rPr>
          <w:rFonts w:asciiTheme="minorHAnsi" w:hAnsiTheme="minorHAnsi" w:cstheme="minorHAnsi"/>
        </w:rPr>
        <w:t xml:space="preserve">fallback to the </w:t>
      </w:r>
      <w:proofErr w:type="spellStart"/>
      <w:r w:rsidR="002E40B2">
        <w:rPr>
          <w:rFonts w:asciiTheme="minorHAnsi" w:hAnsiTheme="minorHAnsi" w:cstheme="minorHAnsi"/>
        </w:rPr>
        <w:t>RedCap</w:t>
      </w:r>
      <w:proofErr w:type="spellEnd"/>
      <w:r w:rsidR="002E40B2">
        <w:rPr>
          <w:rFonts w:asciiTheme="minorHAnsi" w:hAnsiTheme="minorHAnsi" w:cstheme="minorHAnsi"/>
        </w:rPr>
        <w:t xml:space="preserve">-specific initial BWP in case of RACH trigger </w:t>
      </w:r>
      <w:r w:rsidR="00E451D6">
        <w:rPr>
          <w:rFonts w:asciiTheme="minorHAnsi" w:hAnsiTheme="minorHAnsi" w:cstheme="minorHAnsi"/>
        </w:rPr>
        <w:t xml:space="preserve">or </w:t>
      </w:r>
      <w:r w:rsidR="002E40B2">
        <w:rPr>
          <w:rFonts w:asciiTheme="minorHAnsi" w:hAnsiTheme="minorHAnsi" w:cstheme="minorHAnsi"/>
        </w:rPr>
        <w:t>BWP inactivity timer expiry.</w:t>
      </w:r>
    </w:p>
    <w:p w14:paraId="4604B953" w14:textId="16ECA5EA" w:rsidR="002E40B2" w:rsidRPr="00134E01" w:rsidRDefault="002E40B2" w:rsidP="009A21D9">
      <w:pPr>
        <w:rPr>
          <w:rFonts w:asciiTheme="minorHAnsi" w:hAnsiTheme="minorHAnsi" w:cstheme="minorHAnsi"/>
          <w:b/>
          <w:bCs/>
        </w:rPr>
      </w:pPr>
      <w:r w:rsidRPr="00134E01">
        <w:rPr>
          <w:rFonts w:asciiTheme="minorHAnsi" w:hAnsiTheme="minorHAnsi" w:cstheme="minorHAnsi"/>
          <w:b/>
          <w:bCs/>
        </w:rPr>
        <w:t xml:space="preserve">Proposal </w:t>
      </w:r>
      <w:r w:rsidR="004D55C4">
        <w:rPr>
          <w:rFonts w:asciiTheme="minorHAnsi" w:hAnsiTheme="minorHAnsi" w:cstheme="minorHAnsi"/>
          <w:b/>
          <w:bCs/>
        </w:rPr>
        <w:t>3</w:t>
      </w:r>
      <w:r w:rsidRPr="00134E01">
        <w:rPr>
          <w:rFonts w:asciiTheme="minorHAnsi" w:hAnsiTheme="minorHAnsi" w:cstheme="minorHAnsi"/>
          <w:b/>
          <w:bCs/>
        </w:rPr>
        <w:t xml:space="preserve">: </w:t>
      </w:r>
      <w:r w:rsidR="00134E01">
        <w:rPr>
          <w:rFonts w:asciiTheme="minorHAnsi" w:hAnsiTheme="minorHAnsi" w:cstheme="minorHAnsi"/>
          <w:b/>
          <w:bCs/>
        </w:rPr>
        <w:t xml:space="preserve">If </w:t>
      </w:r>
      <w:r w:rsidRPr="00134E01">
        <w:rPr>
          <w:rFonts w:asciiTheme="minorHAnsi" w:hAnsiTheme="minorHAnsi" w:cstheme="minorHAnsi"/>
          <w:b/>
          <w:bCs/>
        </w:rPr>
        <w:t xml:space="preserve">RACH is triggered for a </w:t>
      </w:r>
      <w:proofErr w:type="spellStart"/>
      <w:r w:rsidRPr="00134E01">
        <w:rPr>
          <w:rFonts w:asciiTheme="minorHAnsi" w:hAnsiTheme="minorHAnsi" w:cstheme="minorHAnsi"/>
          <w:b/>
          <w:bCs/>
        </w:rPr>
        <w:t>RedCap</w:t>
      </w:r>
      <w:proofErr w:type="spellEnd"/>
      <w:r w:rsidRPr="00134E01">
        <w:rPr>
          <w:rFonts w:asciiTheme="minorHAnsi" w:hAnsiTheme="minorHAnsi" w:cstheme="minorHAnsi"/>
          <w:b/>
          <w:bCs/>
        </w:rPr>
        <w:t xml:space="preserve"> UE and PRACH occasions are not configured </w:t>
      </w:r>
      <w:r w:rsidR="007F028D" w:rsidRPr="00134E01">
        <w:rPr>
          <w:rFonts w:asciiTheme="minorHAnsi" w:hAnsiTheme="minorHAnsi" w:cstheme="minorHAnsi"/>
          <w:b/>
          <w:bCs/>
        </w:rPr>
        <w:t xml:space="preserve">for </w:t>
      </w:r>
      <w:r w:rsidRPr="00134E01">
        <w:rPr>
          <w:rFonts w:asciiTheme="minorHAnsi" w:hAnsiTheme="minorHAnsi" w:cstheme="minorHAnsi"/>
          <w:b/>
          <w:bCs/>
        </w:rPr>
        <w:t>the active UL BWP</w:t>
      </w:r>
      <w:r w:rsidR="007F028D" w:rsidRPr="00134E01">
        <w:rPr>
          <w:rFonts w:asciiTheme="minorHAnsi" w:hAnsiTheme="minorHAnsi" w:cstheme="minorHAnsi"/>
          <w:b/>
          <w:bCs/>
        </w:rPr>
        <w:t xml:space="preserve">, a BWP switch to the </w:t>
      </w:r>
      <w:proofErr w:type="spellStart"/>
      <w:r w:rsidR="007F028D" w:rsidRPr="00134E01">
        <w:rPr>
          <w:rFonts w:asciiTheme="minorHAnsi" w:hAnsiTheme="minorHAnsi" w:cstheme="minorHAnsi"/>
          <w:b/>
          <w:bCs/>
        </w:rPr>
        <w:t>RedCap</w:t>
      </w:r>
      <w:proofErr w:type="spellEnd"/>
      <w:r w:rsidR="00134E01">
        <w:rPr>
          <w:rFonts w:asciiTheme="minorHAnsi" w:hAnsiTheme="minorHAnsi" w:cstheme="minorHAnsi"/>
          <w:b/>
          <w:bCs/>
        </w:rPr>
        <w:t>-</w:t>
      </w:r>
      <w:r w:rsidR="007F028D" w:rsidRPr="00134E01">
        <w:rPr>
          <w:rFonts w:asciiTheme="minorHAnsi" w:hAnsiTheme="minorHAnsi" w:cstheme="minorHAnsi"/>
          <w:b/>
          <w:bCs/>
        </w:rPr>
        <w:t>specific initial BWP</w:t>
      </w:r>
      <w:r w:rsidR="00AD5FE0">
        <w:rPr>
          <w:rFonts w:asciiTheme="minorHAnsi" w:hAnsiTheme="minorHAnsi" w:cstheme="minorHAnsi"/>
          <w:b/>
          <w:bCs/>
        </w:rPr>
        <w:t xml:space="preserve"> (if configured)</w:t>
      </w:r>
      <w:r w:rsidR="007F028D" w:rsidRPr="00134E01">
        <w:rPr>
          <w:rFonts w:asciiTheme="minorHAnsi" w:hAnsiTheme="minorHAnsi" w:cstheme="minorHAnsi"/>
          <w:b/>
          <w:bCs/>
        </w:rPr>
        <w:t xml:space="preserve"> is triggered.</w:t>
      </w:r>
    </w:p>
    <w:p w14:paraId="4DB5CA21" w14:textId="63136903" w:rsidR="002E40B2" w:rsidRDefault="00134E01" w:rsidP="009A21D9">
      <w:pPr>
        <w:rPr>
          <w:rFonts w:asciiTheme="minorHAnsi" w:hAnsiTheme="minorHAnsi" w:cstheme="minorHAnsi"/>
          <w:b/>
          <w:bCs/>
        </w:rPr>
      </w:pPr>
      <w:r w:rsidRPr="00134E01">
        <w:rPr>
          <w:rFonts w:asciiTheme="minorHAnsi" w:hAnsiTheme="minorHAnsi" w:cstheme="minorHAnsi"/>
          <w:b/>
          <w:bCs/>
        </w:rPr>
        <w:t xml:space="preserve">Proposal </w:t>
      </w:r>
      <w:r w:rsidR="004D55C4">
        <w:rPr>
          <w:rFonts w:asciiTheme="minorHAnsi" w:hAnsiTheme="minorHAnsi" w:cstheme="minorHAnsi"/>
          <w:b/>
          <w:bCs/>
        </w:rPr>
        <w:t>4</w:t>
      </w:r>
      <w:r w:rsidRPr="00134E01">
        <w:rPr>
          <w:rFonts w:asciiTheme="minorHAnsi" w:hAnsiTheme="minorHAnsi" w:cstheme="minorHAnsi"/>
          <w:b/>
          <w:bCs/>
        </w:rPr>
        <w:t xml:space="preserve">: If the </w:t>
      </w:r>
      <w:r w:rsidRPr="00EB556D">
        <w:rPr>
          <w:rFonts w:asciiTheme="minorHAnsi" w:hAnsiTheme="minorHAnsi" w:cstheme="minorHAnsi"/>
          <w:b/>
          <w:bCs/>
          <w:i/>
          <w:iCs/>
        </w:rPr>
        <w:t>BWP-</w:t>
      </w:r>
      <w:proofErr w:type="spellStart"/>
      <w:r w:rsidRPr="00EB556D">
        <w:rPr>
          <w:rFonts w:asciiTheme="minorHAnsi" w:hAnsiTheme="minorHAnsi" w:cstheme="minorHAnsi"/>
          <w:b/>
          <w:bCs/>
          <w:i/>
          <w:iCs/>
        </w:rPr>
        <w:t>InactivityTimer</w:t>
      </w:r>
      <w:proofErr w:type="spellEnd"/>
      <w:r w:rsidRPr="00134E01">
        <w:rPr>
          <w:rFonts w:asciiTheme="minorHAnsi" w:hAnsiTheme="minorHAnsi" w:cstheme="minorHAnsi"/>
          <w:b/>
          <w:bCs/>
        </w:rPr>
        <w:t xml:space="preserve"> expires and a default BWP is not configured, a BWP switch to the </w:t>
      </w:r>
      <w:proofErr w:type="spellStart"/>
      <w:r w:rsidRPr="00134E01">
        <w:rPr>
          <w:rFonts w:asciiTheme="minorHAnsi" w:hAnsiTheme="minorHAnsi" w:cstheme="minorHAnsi"/>
          <w:b/>
          <w:bCs/>
        </w:rPr>
        <w:t>RedCap</w:t>
      </w:r>
      <w:proofErr w:type="spellEnd"/>
      <w:r w:rsidRPr="00134E01">
        <w:rPr>
          <w:rFonts w:asciiTheme="minorHAnsi" w:hAnsiTheme="minorHAnsi" w:cstheme="minorHAnsi"/>
          <w:b/>
          <w:bCs/>
        </w:rPr>
        <w:t xml:space="preserve">-specific initial BWP </w:t>
      </w:r>
      <w:r w:rsidR="00AD5FE0">
        <w:rPr>
          <w:rFonts w:asciiTheme="minorHAnsi" w:hAnsiTheme="minorHAnsi" w:cstheme="minorHAnsi"/>
          <w:b/>
          <w:bCs/>
        </w:rPr>
        <w:t xml:space="preserve">(if configured) </w:t>
      </w:r>
      <w:r w:rsidRPr="00134E01">
        <w:rPr>
          <w:rFonts w:asciiTheme="minorHAnsi" w:hAnsiTheme="minorHAnsi" w:cstheme="minorHAnsi"/>
          <w:b/>
          <w:bCs/>
        </w:rPr>
        <w:t>is triggered.</w:t>
      </w:r>
    </w:p>
    <w:p w14:paraId="00FB50BF" w14:textId="340BF4A8" w:rsidR="00346602" w:rsidRPr="00134E01" w:rsidRDefault="00346602" w:rsidP="00346602">
      <w:pPr>
        <w:pStyle w:val="Heading3"/>
        <w:rPr>
          <w:rFonts w:asciiTheme="minorHAnsi" w:hAnsiTheme="minorHAnsi" w:cstheme="minorHAnsi"/>
          <w:b/>
          <w:bCs/>
        </w:rPr>
      </w:pPr>
      <w:r w:rsidRPr="009A21D9">
        <w:rPr>
          <w:rFonts w:asciiTheme="minorHAnsi" w:hAnsiTheme="minorHAnsi" w:cstheme="minorHAnsi"/>
        </w:rPr>
        <w:t>2.2.</w:t>
      </w:r>
      <w:r>
        <w:rPr>
          <w:rFonts w:asciiTheme="minorHAnsi" w:hAnsiTheme="minorHAnsi" w:cstheme="minorHAnsi"/>
        </w:rPr>
        <w:t>2</w:t>
      </w:r>
      <w:r w:rsidRPr="009A21D9">
        <w:rPr>
          <w:rFonts w:asciiTheme="minorHAnsi" w:hAnsiTheme="minorHAnsi" w:cstheme="minorHAnsi"/>
        </w:rPr>
        <w:t xml:space="preserve"> </w:t>
      </w:r>
      <w:r w:rsidR="00124F32">
        <w:rPr>
          <w:rFonts w:asciiTheme="minorHAnsi" w:hAnsiTheme="minorHAnsi" w:cstheme="minorHAnsi"/>
        </w:rPr>
        <w:t>Measurements</w:t>
      </w:r>
    </w:p>
    <w:p w14:paraId="75DDD741" w14:textId="7AFD19F0" w:rsidR="00124F32" w:rsidRDefault="00124F32" w:rsidP="00124F32">
      <w:pPr>
        <w:rPr>
          <w:rFonts w:asciiTheme="minorHAnsi" w:hAnsiTheme="minorHAnsi" w:cstheme="minorHAnsi"/>
        </w:rPr>
      </w:pPr>
      <w:r>
        <w:rPr>
          <w:rFonts w:asciiTheme="minorHAnsi" w:hAnsiTheme="minorHAnsi" w:cstheme="minorHAnsi"/>
        </w:rPr>
        <w:t xml:space="preserve">When a </w:t>
      </w:r>
      <w:proofErr w:type="spellStart"/>
      <w:r>
        <w:rPr>
          <w:rFonts w:asciiTheme="minorHAnsi" w:hAnsiTheme="minorHAnsi" w:cstheme="minorHAnsi"/>
        </w:rPr>
        <w:t>RedCap</w:t>
      </w:r>
      <w:proofErr w:type="spellEnd"/>
      <w:r>
        <w:rPr>
          <w:rFonts w:asciiTheme="minorHAnsi" w:hAnsiTheme="minorHAnsi" w:cstheme="minorHAnsi"/>
        </w:rPr>
        <w:t xml:space="preserve"> UE in connected mode operates in a BWP that includes the CD-SSB, measurement procedures </w:t>
      </w:r>
      <w:r w:rsidR="00963BBE">
        <w:rPr>
          <w:rFonts w:asciiTheme="minorHAnsi" w:hAnsiTheme="minorHAnsi" w:cstheme="minorHAnsi"/>
        </w:rPr>
        <w:t>(</w:t>
      </w:r>
      <w:proofErr w:type="gramStart"/>
      <w:r w:rsidR="00963BBE">
        <w:rPr>
          <w:rFonts w:asciiTheme="minorHAnsi" w:hAnsiTheme="minorHAnsi" w:cstheme="minorHAnsi"/>
        </w:rPr>
        <w:t>i.e.</w:t>
      </w:r>
      <w:proofErr w:type="gramEnd"/>
      <w:r w:rsidR="00963BBE">
        <w:rPr>
          <w:rFonts w:asciiTheme="minorHAnsi" w:hAnsiTheme="minorHAnsi" w:cstheme="minorHAnsi"/>
        </w:rPr>
        <w:t xml:space="preserve"> BFD/RLM/RRM) </w:t>
      </w:r>
      <w:r>
        <w:rPr>
          <w:rFonts w:asciiTheme="minorHAnsi" w:hAnsiTheme="minorHAnsi" w:cstheme="minorHAnsi"/>
        </w:rPr>
        <w:t xml:space="preserve">remain unchanged from regular UEs. </w:t>
      </w:r>
      <w:r w:rsidR="00963BBE">
        <w:rPr>
          <w:rFonts w:asciiTheme="minorHAnsi" w:hAnsiTheme="minorHAnsi" w:cstheme="minorHAnsi"/>
        </w:rPr>
        <w:t>In case of neighbour cell monitoring, t</w:t>
      </w:r>
      <w:r>
        <w:rPr>
          <w:rFonts w:asciiTheme="minorHAnsi" w:hAnsiTheme="minorHAnsi" w:cstheme="minorHAnsi"/>
        </w:rPr>
        <w:t xml:space="preserve">he CD-SSB of Intra-frequency neighbour cells </w:t>
      </w:r>
      <w:r w:rsidR="00963BBE">
        <w:rPr>
          <w:rFonts w:asciiTheme="minorHAnsi" w:hAnsiTheme="minorHAnsi" w:cstheme="minorHAnsi"/>
        </w:rPr>
        <w:t xml:space="preserve">would </w:t>
      </w:r>
      <w:r>
        <w:rPr>
          <w:rFonts w:asciiTheme="minorHAnsi" w:hAnsiTheme="minorHAnsi" w:cstheme="minorHAnsi"/>
        </w:rPr>
        <w:lastRenderedPageBreak/>
        <w:t xml:space="preserve">share the same centre frequency and SCS as the CD-SSB of the serving cell and can be monitored without the need for gaps just as in regular UEs. </w:t>
      </w:r>
      <w:r w:rsidR="00963BBE">
        <w:rPr>
          <w:rFonts w:asciiTheme="minorHAnsi" w:hAnsiTheme="minorHAnsi" w:cstheme="minorHAnsi"/>
        </w:rPr>
        <w:t xml:space="preserve">Similarly, </w:t>
      </w:r>
      <w:r>
        <w:rPr>
          <w:rFonts w:asciiTheme="minorHAnsi" w:hAnsiTheme="minorHAnsi" w:cstheme="minorHAnsi"/>
        </w:rPr>
        <w:t>Inter-frequency measurements are expected to require gaps as in regular UEs.</w:t>
      </w:r>
    </w:p>
    <w:p w14:paraId="5A97DECF" w14:textId="0F2FBCCC" w:rsidR="00124F32" w:rsidRDefault="00124F32" w:rsidP="00124F32">
      <w:pPr>
        <w:rPr>
          <w:rFonts w:asciiTheme="minorHAnsi" w:hAnsiTheme="minorHAnsi" w:cstheme="minorHAnsi"/>
          <w:b/>
          <w:bCs/>
        </w:rPr>
      </w:pPr>
      <w:r w:rsidRPr="001349F9">
        <w:rPr>
          <w:rFonts w:asciiTheme="minorHAnsi" w:hAnsiTheme="minorHAnsi" w:cstheme="minorHAnsi"/>
          <w:b/>
          <w:bCs/>
        </w:rPr>
        <w:t xml:space="preserve">Observation 2: No </w:t>
      </w:r>
      <w:r>
        <w:rPr>
          <w:rFonts w:asciiTheme="minorHAnsi" w:hAnsiTheme="minorHAnsi" w:cstheme="minorHAnsi"/>
          <w:b/>
          <w:bCs/>
        </w:rPr>
        <w:t xml:space="preserve">changes to </w:t>
      </w:r>
      <w:r w:rsidR="00A67FCB">
        <w:rPr>
          <w:rFonts w:asciiTheme="minorHAnsi" w:hAnsiTheme="minorHAnsi" w:cstheme="minorHAnsi"/>
          <w:b/>
          <w:bCs/>
        </w:rPr>
        <w:t>measurement</w:t>
      </w:r>
      <w:r w:rsidRPr="001349F9">
        <w:rPr>
          <w:rFonts w:asciiTheme="minorHAnsi" w:hAnsiTheme="minorHAnsi" w:cstheme="minorHAnsi"/>
          <w:b/>
          <w:bCs/>
        </w:rPr>
        <w:t xml:space="preserve"> </w:t>
      </w:r>
      <w:r>
        <w:rPr>
          <w:rFonts w:asciiTheme="minorHAnsi" w:hAnsiTheme="minorHAnsi" w:cstheme="minorHAnsi"/>
          <w:b/>
          <w:bCs/>
        </w:rPr>
        <w:t xml:space="preserve">procedures </w:t>
      </w:r>
      <w:r w:rsidRPr="001349F9">
        <w:rPr>
          <w:rFonts w:asciiTheme="minorHAnsi" w:hAnsiTheme="minorHAnsi" w:cstheme="minorHAnsi"/>
          <w:b/>
          <w:bCs/>
        </w:rPr>
        <w:t xml:space="preserve">are foreseen for a connected mode </w:t>
      </w:r>
      <w:proofErr w:type="spellStart"/>
      <w:r w:rsidRPr="001349F9">
        <w:rPr>
          <w:rFonts w:asciiTheme="minorHAnsi" w:hAnsiTheme="minorHAnsi" w:cstheme="minorHAnsi"/>
          <w:b/>
          <w:bCs/>
        </w:rPr>
        <w:t>RedCap</w:t>
      </w:r>
      <w:proofErr w:type="spellEnd"/>
      <w:r w:rsidRPr="001349F9">
        <w:rPr>
          <w:rFonts w:asciiTheme="minorHAnsi" w:hAnsiTheme="minorHAnsi" w:cstheme="minorHAnsi"/>
          <w:b/>
          <w:bCs/>
        </w:rPr>
        <w:t xml:space="preserve"> UE that operates in a BWP that includes the CD-SSB.</w:t>
      </w:r>
    </w:p>
    <w:p w14:paraId="356AA6CA" w14:textId="77777777" w:rsidR="00772FFC" w:rsidRPr="001349F9" w:rsidRDefault="00772FFC" w:rsidP="00124F32">
      <w:pPr>
        <w:rPr>
          <w:rFonts w:asciiTheme="minorHAnsi" w:hAnsiTheme="minorHAnsi" w:cstheme="minorHAnsi"/>
          <w:b/>
          <w:bCs/>
        </w:rPr>
      </w:pPr>
    </w:p>
    <w:p w14:paraId="0022574E" w14:textId="7739238B" w:rsidR="00EE5C78" w:rsidRDefault="007B61A0" w:rsidP="009A21D9">
      <w:pPr>
        <w:rPr>
          <w:rFonts w:asciiTheme="minorHAnsi" w:hAnsiTheme="minorHAnsi" w:cstheme="minorHAnsi"/>
        </w:rPr>
      </w:pPr>
      <w:r w:rsidRPr="001349F9">
        <w:rPr>
          <w:i/>
          <w:iCs/>
          <w:noProof/>
          <w:highlight w:val="cyan"/>
        </w:rPr>
        <mc:AlternateContent>
          <mc:Choice Requires="wps">
            <w:drawing>
              <wp:anchor distT="0" distB="0" distL="114300" distR="114300" simplePos="0" relativeHeight="251673600" behindDoc="0" locked="0" layoutInCell="1" allowOverlap="1" wp14:anchorId="0AD10BE7" wp14:editId="6615839B">
                <wp:simplePos x="0" y="0"/>
                <wp:positionH relativeFrom="margin">
                  <wp:align>center</wp:align>
                </wp:positionH>
                <wp:positionV relativeFrom="paragraph">
                  <wp:posOffset>1913255</wp:posOffset>
                </wp:positionV>
                <wp:extent cx="6223000" cy="635"/>
                <wp:effectExtent l="0" t="0" r="6350" b="0"/>
                <wp:wrapSquare wrapText="bothSides"/>
                <wp:docPr id="7" name="Text Box 7"/>
                <wp:cNvGraphicFramePr/>
                <a:graphic xmlns:a="http://schemas.openxmlformats.org/drawingml/2006/main">
                  <a:graphicData uri="http://schemas.microsoft.com/office/word/2010/wordprocessingShape">
                    <wps:wsp>
                      <wps:cNvSpPr txBox="1"/>
                      <wps:spPr>
                        <a:xfrm>
                          <a:off x="0" y="0"/>
                          <a:ext cx="6223000" cy="635"/>
                        </a:xfrm>
                        <a:prstGeom prst="rect">
                          <a:avLst/>
                        </a:prstGeom>
                        <a:solidFill>
                          <a:prstClr val="white"/>
                        </a:solidFill>
                        <a:ln>
                          <a:noFill/>
                        </a:ln>
                      </wps:spPr>
                      <wps:txbx>
                        <w:txbxContent>
                          <w:p w14:paraId="7498CD0B" w14:textId="04899216" w:rsidR="00540BDB" w:rsidRPr="00540BDB" w:rsidRDefault="00540BDB" w:rsidP="00540BDB">
                            <w:pPr>
                              <w:pStyle w:val="Caption"/>
                              <w:jc w:val="center"/>
                              <w:rPr>
                                <w:rFonts w:asciiTheme="minorHAnsi" w:hAnsiTheme="minorHAnsi" w:cstheme="minorHAnsi"/>
                                <w:noProof/>
                              </w:rPr>
                            </w:pPr>
                            <w:r w:rsidRPr="00540BDB">
                              <w:rPr>
                                <w:rFonts w:asciiTheme="minorHAnsi" w:hAnsiTheme="minorHAnsi" w:cstheme="minorHAnsi"/>
                              </w:rPr>
                              <w:t xml:space="preserve">Excerpt </w:t>
                            </w:r>
                            <w:r w:rsidRPr="00540BDB">
                              <w:rPr>
                                <w:rFonts w:asciiTheme="minorHAnsi" w:hAnsiTheme="minorHAnsi" w:cstheme="minorHAnsi"/>
                              </w:rPr>
                              <w:fldChar w:fldCharType="begin"/>
                            </w:r>
                            <w:r w:rsidRPr="00540BDB">
                              <w:rPr>
                                <w:rFonts w:asciiTheme="minorHAnsi" w:hAnsiTheme="minorHAnsi" w:cstheme="minorHAnsi"/>
                              </w:rPr>
                              <w:instrText xml:space="preserve"> SEQ Excerpt \* ARABIC </w:instrText>
                            </w:r>
                            <w:r w:rsidRPr="00540BDB">
                              <w:rPr>
                                <w:rFonts w:asciiTheme="minorHAnsi" w:hAnsiTheme="minorHAnsi" w:cstheme="minorHAnsi"/>
                              </w:rPr>
                              <w:fldChar w:fldCharType="separate"/>
                            </w:r>
                            <w:r w:rsidR="0030526F">
                              <w:rPr>
                                <w:rFonts w:asciiTheme="minorHAnsi" w:hAnsiTheme="minorHAnsi" w:cstheme="minorHAnsi"/>
                                <w:noProof/>
                              </w:rPr>
                              <w:t>3</w:t>
                            </w:r>
                            <w:r w:rsidRPr="00540BDB">
                              <w:rPr>
                                <w:rFonts w:asciiTheme="minorHAnsi" w:hAnsiTheme="minorHAnsi" w:cstheme="minorHAnsi"/>
                              </w:rPr>
                              <w:fldChar w:fldCharType="end"/>
                            </w:r>
                            <w:r w:rsidRPr="00540BDB">
                              <w:rPr>
                                <w:rFonts w:asciiTheme="minorHAnsi" w:hAnsiTheme="minorHAnsi" w:cstheme="minorHAnsi"/>
                              </w:rPr>
                              <w:t>: RAN1 agreements on DL BWP in connected mode</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_Ref92283062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AD10BE7" id="Text Box 7" o:spid="_x0000_s1032" type="#_x0000_t202" style="position:absolute;left:0;text-align:left;margin-left:0;margin-top:150.65pt;width:490pt;height:.05pt;z-index:25167360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" stroked="f">
                <v:textbox style="mso-fit-shape-to-text:t" inset="0,0,0,0">
                  <w:txbxContent>
                    <w:p w14:paraId="7498CD0B" w14:textId="04899216" w:rsidR="00540BDB" w:rsidRPr="00540BDB" w:rsidRDefault="00540BDB" w:rsidP="00540BDB">
                      <w:pPr>
                        <w:pStyle w:val="Caption"/>
                        <w:jc w:val="center"/>
                        <w:rPr>
                          <w:rFonts w:asciiTheme="minorHAnsi" w:hAnsiTheme="minorHAnsi" w:cstheme="minorHAnsi"/>
                          <w:noProof/>
                        </w:rPr>
                      </w:pPr>
                      <w:r w:rsidRPr="00540BDB">
                        <w:rPr>
                          <w:rFonts w:asciiTheme="minorHAnsi" w:hAnsiTheme="minorHAnsi" w:cstheme="minorHAnsi"/>
                        </w:rPr>
                        <w:t xml:space="preserve">Excerpt </w:t>
                      </w:r>
                      <w:r w:rsidRPr="00540BDB">
                        <w:rPr>
                          <w:rFonts w:asciiTheme="minorHAnsi" w:hAnsiTheme="minorHAnsi" w:cstheme="minorHAnsi"/>
                        </w:rPr>
                        <w:fldChar w:fldCharType="begin"/>
                      </w:r>
                      <w:r w:rsidRPr="00540BDB">
                        <w:rPr>
                          <w:rFonts w:asciiTheme="minorHAnsi" w:hAnsiTheme="minorHAnsi" w:cstheme="minorHAnsi"/>
                        </w:rPr>
                        <w:instrText xml:space="preserve"> SEQ Excerpt \* ARABIC </w:instrText>
                      </w:r>
                      <w:r w:rsidRPr="00540BDB">
                        <w:rPr>
                          <w:rFonts w:asciiTheme="minorHAnsi" w:hAnsiTheme="minorHAnsi" w:cstheme="minorHAnsi"/>
                        </w:rPr>
                        <w:fldChar w:fldCharType="separate"/>
                      </w:r>
                      <w:r w:rsidR="0030526F">
                        <w:rPr>
                          <w:rFonts w:asciiTheme="minorHAnsi" w:hAnsiTheme="minorHAnsi" w:cstheme="minorHAnsi"/>
                          <w:noProof/>
                        </w:rPr>
                        <w:t>3</w:t>
                      </w:r>
                      <w:r w:rsidRPr="00540BDB">
                        <w:rPr>
                          <w:rFonts w:asciiTheme="minorHAnsi" w:hAnsiTheme="minorHAnsi" w:cstheme="minorHAnsi"/>
                        </w:rPr>
                        <w:fldChar w:fldCharType="end"/>
                      </w:r>
                      <w:r w:rsidRPr="00540BDB">
                        <w:rPr>
                          <w:rFonts w:asciiTheme="minorHAnsi" w:hAnsiTheme="minorHAnsi" w:cstheme="minorHAnsi"/>
                        </w:rPr>
                        <w:t>: RAN1 agreements on DL BWP in connected mode</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_Ref92283062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p>
                  </w:txbxContent>
                </v:textbox>
                <w10:wrap type="square" anchorx="margin"/>
              </v:shape>
            </w:pict>
          </mc:Fallback>
        </mc:AlternateContent>
      </w:r>
      <w:r w:rsidR="00963BBE">
        <w:rPr>
          <w:rFonts w:asciiTheme="minorHAnsi" w:hAnsiTheme="minorHAnsi" w:cstheme="minorHAnsi"/>
        </w:rPr>
        <w:t xml:space="preserve">In the rest of this section, we focus on the case where the connected mode </w:t>
      </w:r>
      <w:proofErr w:type="spellStart"/>
      <w:r w:rsidR="00963BBE">
        <w:rPr>
          <w:rFonts w:asciiTheme="minorHAnsi" w:hAnsiTheme="minorHAnsi" w:cstheme="minorHAnsi"/>
        </w:rPr>
        <w:t>RedCap</w:t>
      </w:r>
      <w:proofErr w:type="spellEnd"/>
      <w:r w:rsidR="00963BBE">
        <w:rPr>
          <w:rFonts w:asciiTheme="minorHAnsi" w:hAnsiTheme="minorHAnsi" w:cstheme="minorHAnsi"/>
        </w:rPr>
        <w:t xml:space="preserve"> UE operates in a DL BWP that does not include the CD-SSB. </w:t>
      </w:r>
      <w:r w:rsidR="00EE5C78">
        <w:rPr>
          <w:rFonts w:asciiTheme="minorHAnsi" w:hAnsiTheme="minorHAnsi" w:cstheme="minorHAnsi"/>
        </w:rPr>
        <w:t xml:space="preserve">RAN1 have reached the following agreements </w:t>
      </w:r>
      <w:r w:rsidR="00963BBE">
        <w:rPr>
          <w:rFonts w:asciiTheme="minorHAnsi" w:hAnsiTheme="minorHAnsi" w:cstheme="minorHAnsi"/>
        </w:rPr>
        <w:t xml:space="preserve">in this case </w:t>
      </w:r>
      <w:r w:rsidR="00EE5C78">
        <w:rPr>
          <w:rFonts w:asciiTheme="minorHAnsi" w:hAnsiTheme="minorHAnsi" w:cstheme="minorHAnsi"/>
        </w:rPr>
        <w:t xml:space="preserve">and have asked RAN2 to check </w:t>
      </w:r>
      <w:r w:rsidR="00081689">
        <w:rPr>
          <w:rFonts w:asciiTheme="minorHAnsi" w:hAnsiTheme="minorHAnsi" w:cstheme="minorHAnsi"/>
        </w:rPr>
        <w:t xml:space="preserve">if </w:t>
      </w:r>
      <w:r w:rsidR="00EE5C78">
        <w:rPr>
          <w:rFonts w:asciiTheme="minorHAnsi" w:hAnsiTheme="minorHAnsi" w:cstheme="minorHAnsi"/>
        </w:rPr>
        <w:t>the</w:t>
      </w:r>
      <w:r w:rsidR="00963BBE">
        <w:rPr>
          <w:rFonts w:asciiTheme="minorHAnsi" w:hAnsiTheme="minorHAnsi" w:cstheme="minorHAnsi"/>
        </w:rPr>
        <w:t>ir</w:t>
      </w:r>
      <w:r w:rsidR="00EE5C78">
        <w:rPr>
          <w:rFonts w:asciiTheme="minorHAnsi" w:hAnsiTheme="minorHAnsi" w:cstheme="minorHAnsi"/>
        </w:rPr>
        <w:t xml:space="preserve"> working assumption</w:t>
      </w:r>
      <w:r w:rsidR="00081689">
        <w:rPr>
          <w:rFonts w:asciiTheme="minorHAnsi" w:hAnsiTheme="minorHAnsi" w:cstheme="minorHAnsi"/>
        </w:rPr>
        <w:t xml:space="preserve"> is acceptable</w:t>
      </w:r>
      <w:r w:rsidR="00EE5C78">
        <w:rPr>
          <w:rFonts w:asciiTheme="minorHAnsi" w:hAnsiTheme="minorHAnsi" w:cstheme="minorHAnsi"/>
        </w:rPr>
        <w:t>.</w:t>
      </w:r>
      <w:r w:rsidR="00081689" w:rsidRPr="00081689">
        <w:rPr>
          <w:rFonts w:asciiTheme="minorHAnsi" w:hAnsiTheme="minorHAnsi" w:cstheme="minorHAnsi"/>
        </w:rPr>
        <w:t xml:space="preserve"> </w:t>
      </w:r>
    </w:p>
    <w:p w14:paraId="0BE7A401" w14:textId="0C42BC29" w:rsidR="00EE5C78" w:rsidRDefault="00EE5C78" w:rsidP="009A21D9">
      <w:pPr>
        <w:rPr>
          <w:rFonts w:asciiTheme="minorHAnsi" w:hAnsiTheme="minorHAnsi" w:cstheme="minorHAnsi"/>
        </w:rPr>
      </w:pPr>
      <w:r w:rsidRPr="001349F9">
        <w:rPr>
          <w:rFonts w:asciiTheme="minorHAnsi" w:hAnsiTheme="minorHAnsi" w:cstheme="minorHAnsi"/>
          <w:i/>
          <w:iCs/>
          <w:noProof/>
          <w:highlight w:val="cyan"/>
        </w:rPr>
        <mc:AlternateContent>
          <mc:Choice Requires="wps">
            <w:drawing>
              <wp:anchor distT="45720" distB="45720" distL="114300" distR="114300" simplePos="0" relativeHeight="251671552" behindDoc="0" locked="0" layoutInCell="1" allowOverlap="1" wp14:anchorId="2C91E78F" wp14:editId="77DAEB04">
                <wp:simplePos x="0" y="0"/>
                <wp:positionH relativeFrom="margin">
                  <wp:align>center</wp:align>
                </wp:positionH>
                <wp:positionV relativeFrom="paragraph">
                  <wp:posOffset>0</wp:posOffset>
                </wp:positionV>
                <wp:extent cx="6223000" cy="1404620"/>
                <wp:effectExtent l="0" t="0" r="25400" b="1968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26878BD8" w14:textId="77777777" w:rsidR="00540BDB" w:rsidRPr="00540BDB" w:rsidRDefault="00540BDB" w:rsidP="00540BDB">
                            <w:pPr>
                              <w:numPr>
                                <w:ilvl w:val="0"/>
                                <w:numId w:val="28"/>
                              </w:numPr>
                              <w:overflowPunct/>
                              <w:autoSpaceDE/>
                              <w:autoSpaceDN/>
                              <w:adjustRightInd/>
                              <w:spacing w:after="0" w:line="231" w:lineRule="atLeast"/>
                              <w:jc w:val="left"/>
                              <w:textAlignment w:val="auto"/>
                              <w:rPr>
                                <w:rFonts w:ascii="Times New Roman" w:hAnsi="Times New Roman"/>
                                <w:bCs/>
                                <w:i/>
                                <w:iCs/>
                                <w:lang w:val="en-US" w:eastAsia="zh-CN"/>
                              </w:rPr>
                            </w:pPr>
                            <w:r w:rsidRPr="00540BDB">
                              <w:rPr>
                                <w:rFonts w:ascii="Times New Roman" w:hAnsi="Times New Roman"/>
                                <w:bCs/>
                                <w:i/>
                                <w:iCs/>
                                <w:lang w:eastAsia="zh-CN"/>
                              </w:rPr>
                              <w:t>For an RRC-configured active DL BWP in connected mode (if it does not include CD-SSB and the entire CORESET#0) from RAN1 perspective,</w:t>
                            </w:r>
                          </w:p>
                          <w:p w14:paraId="390CA088" w14:textId="77777777" w:rsidR="00540BDB" w:rsidRPr="00540BDB" w:rsidRDefault="00540BDB" w:rsidP="00540BDB">
                            <w:pPr>
                              <w:numPr>
                                <w:ilvl w:val="1"/>
                                <w:numId w:val="28"/>
                              </w:numPr>
                              <w:overflowPunct/>
                              <w:autoSpaceDE/>
                              <w:autoSpaceDN/>
                              <w:adjustRightInd/>
                              <w:spacing w:after="0" w:line="231" w:lineRule="atLeast"/>
                              <w:jc w:val="left"/>
                              <w:textAlignment w:val="auto"/>
                              <w:rPr>
                                <w:rFonts w:ascii="Times New Roman" w:hAnsi="Times New Roman"/>
                                <w:bCs/>
                                <w:i/>
                                <w:iCs/>
                                <w:lang w:val="en-US" w:eastAsia="zh-CN"/>
                              </w:rPr>
                            </w:pPr>
                            <w:r w:rsidRPr="00540BDB">
                              <w:rPr>
                                <w:rFonts w:ascii="Times New Roman" w:hAnsi="Times New Roman"/>
                                <w:bCs/>
                                <w:i/>
                                <w:iCs/>
                                <w:lang w:eastAsia="en-GB"/>
                              </w:rPr>
                              <w:t xml:space="preserve">A </w:t>
                            </w:r>
                            <w:proofErr w:type="spellStart"/>
                            <w:r w:rsidRPr="00540BDB">
                              <w:rPr>
                                <w:rFonts w:ascii="Times New Roman" w:hAnsi="Times New Roman"/>
                                <w:bCs/>
                                <w:i/>
                                <w:iCs/>
                                <w:lang w:eastAsia="en-GB"/>
                              </w:rPr>
                              <w:t>RedCap</w:t>
                            </w:r>
                            <w:proofErr w:type="spellEnd"/>
                            <w:r w:rsidRPr="00540BDB">
                              <w:rPr>
                                <w:rFonts w:ascii="Times New Roman" w:hAnsi="Times New Roman"/>
                                <w:bCs/>
                                <w:i/>
                                <w:iCs/>
                                <w:lang w:eastAsia="en-GB"/>
                              </w:rPr>
                              <w:t xml:space="preserve"> UE supporting mandatory FG 6-1 (but not optional FG 6-1a) expects it to contain NCD-SSB for serving cell but not CORESET#0/SIB</w:t>
                            </w:r>
                          </w:p>
                          <w:p w14:paraId="34774AB0" w14:textId="77777777" w:rsidR="00540BDB" w:rsidRPr="00540BDB" w:rsidRDefault="00540BDB" w:rsidP="00540BDB">
                            <w:pPr>
                              <w:numPr>
                                <w:ilvl w:val="1"/>
                                <w:numId w:val="28"/>
                              </w:numPr>
                              <w:overflowPunct/>
                              <w:autoSpaceDE/>
                              <w:autoSpaceDN/>
                              <w:adjustRightInd/>
                              <w:spacing w:after="0" w:line="252" w:lineRule="auto"/>
                              <w:jc w:val="left"/>
                              <w:textAlignment w:val="auto"/>
                              <w:rPr>
                                <w:rFonts w:ascii="Times New Roman" w:hAnsi="Times New Roman"/>
                                <w:bCs/>
                                <w:i/>
                                <w:iCs/>
                                <w:lang w:eastAsia="en-GB"/>
                              </w:rPr>
                            </w:pPr>
                            <w:r w:rsidRPr="00540BDB">
                              <w:rPr>
                                <w:rFonts w:ascii="Times New Roman" w:hAnsi="Times New Roman"/>
                                <w:bCs/>
                                <w:i/>
                                <w:iCs/>
                                <w:lang w:eastAsia="en-GB"/>
                              </w:rPr>
                              <w:t xml:space="preserve">A </w:t>
                            </w:r>
                            <w:proofErr w:type="spellStart"/>
                            <w:r w:rsidRPr="00540BDB">
                              <w:rPr>
                                <w:rFonts w:ascii="Times New Roman" w:hAnsi="Times New Roman"/>
                                <w:bCs/>
                                <w:i/>
                                <w:iCs/>
                                <w:lang w:eastAsia="en-GB"/>
                              </w:rPr>
                              <w:t>RedCap</w:t>
                            </w:r>
                            <w:proofErr w:type="spellEnd"/>
                            <w:r w:rsidRPr="00540BDB">
                              <w:rPr>
                                <w:rFonts w:ascii="Times New Roman" w:hAnsi="Times New Roman"/>
                                <w:bCs/>
                                <w:i/>
                                <w:iCs/>
                                <w:lang w:eastAsia="en-GB"/>
                              </w:rPr>
                              <w:t xml:space="preserve"> UE can indicate the </w:t>
                            </w:r>
                            <w:r w:rsidRPr="00540BDB">
                              <w:rPr>
                                <w:rFonts w:ascii="Times New Roman" w:hAnsi="Times New Roman"/>
                                <w:bCs/>
                                <w:i/>
                                <w:iCs/>
                                <w:lang w:val="en-US" w:eastAsia="zh-CN"/>
                              </w:rPr>
                              <w:t>following</w:t>
                            </w:r>
                            <w:r w:rsidRPr="00540BDB">
                              <w:rPr>
                                <w:rFonts w:ascii="Times New Roman" w:hAnsi="Times New Roman"/>
                                <w:bCs/>
                                <w:i/>
                                <w:iCs/>
                                <w:lang w:val="en-US" w:eastAsia="en-GB"/>
                              </w:rPr>
                              <w:t xml:space="preserve"> </w:t>
                            </w:r>
                            <w:r w:rsidRPr="00540BDB">
                              <w:rPr>
                                <w:rFonts w:ascii="Times New Roman" w:hAnsi="Times New Roman"/>
                                <w:bCs/>
                                <w:i/>
                                <w:iCs/>
                                <w:lang w:eastAsia="en-GB"/>
                              </w:rPr>
                              <w:t>as optional capability</w:t>
                            </w:r>
                            <w:r w:rsidRPr="00540BDB">
                              <w:rPr>
                                <w:rFonts w:ascii="Times New Roman" w:hAnsi="Times New Roman"/>
                                <w:bCs/>
                                <w:i/>
                                <w:iCs/>
                                <w:lang w:val="en-US" w:eastAsia="zh-CN"/>
                              </w:rPr>
                              <w:t>:</w:t>
                            </w:r>
                          </w:p>
                          <w:p w14:paraId="68FD2D61" w14:textId="0EB83A92" w:rsidR="00540BDB" w:rsidRPr="00540BDB" w:rsidRDefault="00540BDB" w:rsidP="00540BDB">
                            <w:pPr>
                              <w:numPr>
                                <w:ilvl w:val="2"/>
                                <w:numId w:val="28"/>
                              </w:numPr>
                              <w:overflowPunct/>
                              <w:autoSpaceDE/>
                              <w:autoSpaceDN/>
                              <w:adjustRightInd/>
                              <w:spacing w:after="0" w:line="231" w:lineRule="atLeast"/>
                              <w:jc w:val="left"/>
                              <w:textAlignment w:val="auto"/>
                              <w:rPr>
                                <w:rFonts w:ascii="Times New Roman" w:eastAsia="Microsoft YaHei UI" w:hAnsi="Times New Roman"/>
                                <w:bCs/>
                                <w:i/>
                                <w:iCs/>
                                <w:lang w:val="en-US" w:eastAsia="zh-CN"/>
                              </w:rPr>
                            </w:pPr>
                            <w:r w:rsidRPr="00540BDB">
                              <w:rPr>
                                <w:rFonts w:ascii="Times New Roman" w:hAnsi="Times New Roman"/>
                                <w:bCs/>
                                <w:i/>
                                <w:iCs/>
                                <w:lang w:val="en-US" w:eastAsia="zh-CN"/>
                              </w:rPr>
                              <w:t xml:space="preserve">Not need NCD-SSB: </w:t>
                            </w:r>
                            <w:r w:rsidRPr="00540BDB">
                              <w:rPr>
                                <w:rFonts w:ascii="Times New Roman" w:hAnsi="Times New Roman"/>
                                <w:bCs/>
                                <w:i/>
                                <w:iCs/>
                                <w:lang w:eastAsia="zh-CN"/>
                              </w:rPr>
                              <w:t xml:space="preserve">A </w:t>
                            </w:r>
                            <w:proofErr w:type="spellStart"/>
                            <w:r w:rsidRPr="00540BDB">
                              <w:rPr>
                                <w:rFonts w:ascii="Times New Roman" w:hAnsi="Times New Roman"/>
                                <w:bCs/>
                                <w:i/>
                                <w:iCs/>
                                <w:lang w:eastAsia="zh-CN"/>
                              </w:rPr>
                              <w:t>RedCap</w:t>
                            </w:r>
                            <w:proofErr w:type="spellEnd"/>
                            <w:r w:rsidRPr="00540BDB">
                              <w:rPr>
                                <w:rFonts w:ascii="Times New Roman" w:hAnsi="Times New Roman"/>
                                <w:bCs/>
                                <w:i/>
                                <w:iCs/>
                                <w:lang w:eastAsia="zh-CN"/>
                              </w:rPr>
                              <w:t xml:space="preserve"> UE can in addition optionally support relevant operation based on CSI-RS (</w:t>
                            </w:r>
                            <w:r w:rsidRPr="00540BDB">
                              <w:rPr>
                                <w:rFonts w:ascii="Times New Roman" w:hAnsi="Times New Roman"/>
                                <w:bCs/>
                                <w:i/>
                                <w:iCs/>
                                <w:highlight w:val="darkYellow"/>
                                <w:lang w:eastAsia="zh-CN"/>
                              </w:rPr>
                              <w:t>working assumption</w:t>
                            </w:r>
                            <w:r w:rsidRPr="00540BDB">
                              <w:rPr>
                                <w:rFonts w:ascii="Times New Roman" w:hAnsi="Times New Roman"/>
                                <w:bCs/>
                                <w:i/>
                                <w:iCs/>
                                <w:lang w:eastAsia="zh-CN"/>
                              </w:rPr>
                              <w:t xml:space="preserve">) and/or </w:t>
                            </w:r>
                            <w:r w:rsidRPr="00540BDB">
                              <w:rPr>
                                <w:rFonts w:ascii="Times New Roman" w:hAnsi="Times New Roman"/>
                                <w:bCs/>
                                <w:i/>
                                <w:iCs/>
                                <w:lang w:eastAsia="en-GB"/>
                              </w:rPr>
                              <w:t>FG 6-1a</w:t>
                            </w:r>
                            <w:r w:rsidRPr="00540BDB">
                              <w:rPr>
                                <w:rFonts w:ascii="Times New Roman" w:hAnsi="Times New Roman"/>
                                <w:bCs/>
                                <w:i/>
                                <w:iCs/>
                                <w:lang w:eastAsia="zh-CN"/>
                              </w:rPr>
                              <w:t xml:space="preserve"> by reporting optional capabilities.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91E78F" id="_x0000_s1033" type="#_x0000_t202" style="position:absolute;left:0;text-align:left;margin-left:0;margin-top:0;width:490pt;height:110.6pt;z-index:2516715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">
                <v:textbox style="mso-fit-shape-to-text:t">
                  <w:txbxContent>
                    <w:p w14:paraId="26878BD8" w14:textId="77777777" w:rsidR="00540BDB" w:rsidRPr="00540BDB" w:rsidRDefault="00540BDB" w:rsidP="00540BDB">
                      <w:pPr>
                        <w:numPr>
                          <w:ilvl w:val="0"/>
                          <w:numId w:val="28"/>
                        </w:numPr>
                        <w:overflowPunct/>
                        <w:autoSpaceDE/>
                        <w:autoSpaceDN/>
                        <w:adjustRightInd/>
                        <w:spacing w:after="0" w:line="231" w:lineRule="atLeast"/>
                        <w:jc w:val="left"/>
                        <w:textAlignment w:val="auto"/>
                        <w:rPr>
                          <w:rFonts w:ascii="Times New Roman" w:hAnsi="Times New Roman"/>
                          <w:bCs/>
                          <w:i/>
                          <w:iCs/>
                          <w:lang w:val="en-US" w:eastAsia="zh-CN"/>
                        </w:rPr>
                      </w:pPr>
                      <w:r w:rsidRPr="00540BDB">
                        <w:rPr>
                          <w:rFonts w:ascii="Times New Roman" w:hAnsi="Times New Roman"/>
                          <w:bCs/>
                          <w:i/>
                          <w:iCs/>
                          <w:lang w:eastAsia="zh-CN"/>
                        </w:rPr>
                        <w:t>For an RRC-configured active DL BWP in connected mode (if it does not include CD-SSB and the entire CORESET#0) from RAN1 perspective,</w:t>
                      </w:r>
                    </w:p>
                    <w:p w14:paraId="390CA088" w14:textId="77777777" w:rsidR="00540BDB" w:rsidRPr="00540BDB" w:rsidRDefault="00540BDB" w:rsidP="00540BDB">
                      <w:pPr>
                        <w:numPr>
                          <w:ilvl w:val="1"/>
                          <w:numId w:val="28"/>
                        </w:numPr>
                        <w:overflowPunct/>
                        <w:autoSpaceDE/>
                        <w:autoSpaceDN/>
                        <w:adjustRightInd/>
                        <w:spacing w:after="0" w:line="231" w:lineRule="atLeast"/>
                        <w:jc w:val="left"/>
                        <w:textAlignment w:val="auto"/>
                        <w:rPr>
                          <w:rFonts w:ascii="Times New Roman" w:hAnsi="Times New Roman"/>
                          <w:bCs/>
                          <w:i/>
                          <w:iCs/>
                          <w:lang w:val="en-US" w:eastAsia="zh-CN"/>
                        </w:rPr>
                      </w:pPr>
                      <w:r w:rsidRPr="00540BDB">
                        <w:rPr>
                          <w:rFonts w:ascii="Times New Roman" w:hAnsi="Times New Roman"/>
                          <w:bCs/>
                          <w:i/>
                          <w:iCs/>
                          <w:lang w:eastAsia="en-GB"/>
                        </w:rPr>
                        <w:t>A RedCap UE supporting mandatory FG 6-1 (but not optional FG 6-1a) expects it to contain NCD-SSB for serving cell but not CORESET#0/SIB</w:t>
                      </w:r>
                    </w:p>
                    <w:p w14:paraId="34774AB0" w14:textId="77777777" w:rsidR="00540BDB" w:rsidRPr="00540BDB" w:rsidRDefault="00540BDB" w:rsidP="00540BDB">
                      <w:pPr>
                        <w:numPr>
                          <w:ilvl w:val="1"/>
                          <w:numId w:val="28"/>
                        </w:numPr>
                        <w:overflowPunct/>
                        <w:autoSpaceDE/>
                        <w:autoSpaceDN/>
                        <w:adjustRightInd/>
                        <w:spacing w:after="0" w:line="252" w:lineRule="auto"/>
                        <w:jc w:val="left"/>
                        <w:textAlignment w:val="auto"/>
                        <w:rPr>
                          <w:rFonts w:ascii="Times New Roman" w:hAnsi="Times New Roman"/>
                          <w:bCs/>
                          <w:i/>
                          <w:iCs/>
                          <w:lang w:eastAsia="en-GB"/>
                        </w:rPr>
                      </w:pPr>
                      <w:r w:rsidRPr="00540BDB">
                        <w:rPr>
                          <w:rFonts w:ascii="Times New Roman" w:hAnsi="Times New Roman"/>
                          <w:bCs/>
                          <w:i/>
                          <w:iCs/>
                          <w:lang w:eastAsia="en-GB"/>
                        </w:rPr>
                        <w:t xml:space="preserve">A RedCap UE can indicate the </w:t>
                      </w:r>
                      <w:r w:rsidRPr="00540BDB">
                        <w:rPr>
                          <w:rFonts w:ascii="Times New Roman" w:hAnsi="Times New Roman"/>
                          <w:bCs/>
                          <w:i/>
                          <w:iCs/>
                          <w:lang w:val="en-US" w:eastAsia="zh-CN"/>
                        </w:rPr>
                        <w:t>following</w:t>
                      </w:r>
                      <w:r w:rsidRPr="00540BDB">
                        <w:rPr>
                          <w:rFonts w:ascii="Times New Roman" w:hAnsi="Times New Roman"/>
                          <w:bCs/>
                          <w:i/>
                          <w:iCs/>
                          <w:lang w:val="en-US" w:eastAsia="en-GB"/>
                        </w:rPr>
                        <w:t xml:space="preserve"> </w:t>
                      </w:r>
                      <w:r w:rsidRPr="00540BDB">
                        <w:rPr>
                          <w:rFonts w:ascii="Times New Roman" w:hAnsi="Times New Roman"/>
                          <w:bCs/>
                          <w:i/>
                          <w:iCs/>
                          <w:lang w:eastAsia="en-GB"/>
                        </w:rPr>
                        <w:t>as optional capability</w:t>
                      </w:r>
                      <w:r w:rsidRPr="00540BDB">
                        <w:rPr>
                          <w:rFonts w:ascii="Times New Roman" w:hAnsi="Times New Roman"/>
                          <w:bCs/>
                          <w:i/>
                          <w:iCs/>
                          <w:lang w:val="en-US" w:eastAsia="zh-CN"/>
                        </w:rPr>
                        <w:t>:</w:t>
                      </w:r>
                    </w:p>
                    <w:p w14:paraId="68FD2D61" w14:textId="0EB83A92" w:rsidR="00540BDB" w:rsidRPr="00540BDB" w:rsidRDefault="00540BDB" w:rsidP="00540BDB">
                      <w:pPr>
                        <w:numPr>
                          <w:ilvl w:val="2"/>
                          <w:numId w:val="28"/>
                        </w:numPr>
                        <w:overflowPunct/>
                        <w:autoSpaceDE/>
                        <w:autoSpaceDN/>
                        <w:adjustRightInd/>
                        <w:spacing w:after="0" w:line="231" w:lineRule="atLeast"/>
                        <w:jc w:val="left"/>
                        <w:textAlignment w:val="auto"/>
                        <w:rPr>
                          <w:rFonts w:ascii="Times New Roman" w:eastAsia="Microsoft YaHei UI" w:hAnsi="Times New Roman"/>
                          <w:bCs/>
                          <w:i/>
                          <w:iCs/>
                          <w:lang w:val="en-US" w:eastAsia="zh-CN"/>
                        </w:rPr>
                      </w:pPr>
                      <w:r w:rsidRPr="00540BDB">
                        <w:rPr>
                          <w:rFonts w:ascii="Times New Roman" w:hAnsi="Times New Roman"/>
                          <w:bCs/>
                          <w:i/>
                          <w:iCs/>
                          <w:lang w:val="en-US" w:eastAsia="zh-CN"/>
                        </w:rPr>
                        <w:t xml:space="preserve">Not need NCD-SSB: </w:t>
                      </w:r>
                      <w:r w:rsidRPr="00540BDB">
                        <w:rPr>
                          <w:rFonts w:ascii="Times New Roman" w:hAnsi="Times New Roman"/>
                          <w:bCs/>
                          <w:i/>
                          <w:iCs/>
                          <w:lang w:eastAsia="zh-CN"/>
                        </w:rPr>
                        <w:t>A RedCap UE can in addition optionally support relevant operation based on CSI-RS (</w:t>
                      </w:r>
                      <w:r w:rsidRPr="00540BDB">
                        <w:rPr>
                          <w:rFonts w:ascii="Times New Roman" w:hAnsi="Times New Roman"/>
                          <w:bCs/>
                          <w:i/>
                          <w:iCs/>
                          <w:highlight w:val="darkYellow"/>
                          <w:lang w:eastAsia="zh-CN"/>
                        </w:rPr>
                        <w:t>working assumption</w:t>
                      </w:r>
                      <w:r w:rsidRPr="00540BDB">
                        <w:rPr>
                          <w:rFonts w:ascii="Times New Roman" w:hAnsi="Times New Roman"/>
                          <w:bCs/>
                          <w:i/>
                          <w:iCs/>
                          <w:lang w:eastAsia="zh-CN"/>
                        </w:rPr>
                        <w:t xml:space="preserve">) and/or </w:t>
                      </w:r>
                      <w:r w:rsidRPr="00540BDB">
                        <w:rPr>
                          <w:rFonts w:ascii="Times New Roman" w:hAnsi="Times New Roman"/>
                          <w:bCs/>
                          <w:i/>
                          <w:iCs/>
                          <w:lang w:eastAsia="en-GB"/>
                        </w:rPr>
                        <w:t>FG 6-1a</w:t>
                      </w:r>
                      <w:r w:rsidRPr="00540BDB">
                        <w:rPr>
                          <w:rFonts w:ascii="Times New Roman" w:hAnsi="Times New Roman"/>
                          <w:bCs/>
                          <w:i/>
                          <w:iCs/>
                          <w:lang w:eastAsia="zh-CN"/>
                        </w:rPr>
                        <w:t xml:space="preserve"> by reporting optional capabilities.</w:t>
                      </w:r>
                    </w:p>
                  </w:txbxContent>
                </v:textbox>
                <w10:wrap type="square" anchorx="margin"/>
              </v:shape>
            </w:pict>
          </mc:Fallback>
        </mc:AlternateContent>
      </w:r>
    </w:p>
    <w:p w14:paraId="3B07774E" w14:textId="11A8644A" w:rsidR="00963BBE" w:rsidRPr="006E2B46" w:rsidRDefault="00963BBE" w:rsidP="009A21D9">
      <w:pPr>
        <w:rPr>
          <w:rFonts w:asciiTheme="minorHAnsi" w:hAnsiTheme="minorHAnsi" w:cstheme="minorHAnsi"/>
          <w:b/>
          <w:bCs/>
          <w:u w:val="single"/>
        </w:rPr>
      </w:pPr>
      <w:r w:rsidRPr="006E2B46">
        <w:rPr>
          <w:rFonts w:asciiTheme="minorHAnsi" w:hAnsiTheme="minorHAnsi" w:cstheme="minorHAnsi"/>
          <w:b/>
          <w:bCs/>
          <w:u w:val="single"/>
        </w:rPr>
        <w:t>Case A: NCD-SSB is present</w:t>
      </w:r>
    </w:p>
    <w:p w14:paraId="6967118A" w14:textId="0E2BFAE8" w:rsidR="00963BBE" w:rsidRDefault="00081689" w:rsidP="009A21D9">
      <w:pPr>
        <w:rPr>
          <w:rFonts w:asciiTheme="minorHAnsi" w:hAnsiTheme="minorHAnsi" w:cstheme="minorHAnsi"/>
        </w:rPr>
      </w:pPr>
      <w:r>
        <w:rPr>
          <w:rFonts w:asciiTheme="minorHAnsi" w:hAnsiTheme="minorHAnsi" w:cstheme="minorHAnsi"/>
        </w:rPr>
        <w:t xml:space="preserve">For a </w:t>
      </w:r>
      <w:proofErr w:type="spellStart"/>
      <w:r>
        <w:rPr>
          <w:rFonts w:asciiTheme="minorHAnsi" w:hAnsiTheme="minorHAnsi" w:cstheme="minorHAnsi"/>
        </w:rPr>
        <w:t>RedCap</w:t>
      </w:r>
      <w:proofErr w:type="spellEnd"/>
      <w:r>
        <w:rPr>
          <w:rFonts w:asciiTheme="minorHAnsi" w:hAnsiTheme="minorHAnsi" w:cstheme="minorHAnsi"/>
        </w:rPr>
        <w:t xml:space="preserve"> UE that supports FG 6-1 (BWP operation with restrictions) but not FG 6-1a (BWP operation without restrictions), an NCD-SSB is expected</w:t>
      </w:r>
      <w:r w:rsidR="008533DA">
        <w:rPr>
          <w:rFonts w:asciiTheme="minorHAnsi" w:hAnsiTheme="minorHAnsi" w:cstheme="minorHAnsi"/>
        </w:rPr>
        <w:t xml:space="preserve"> to be present in the DL BWP</w:t>
      </w:r>
      <w:r w:rsidR="006E2B46">
        <w:rPr>
          <w:rFonts w:asciiTheme="minorHAnsi" w:hAnsiTheme="minorHAnsi" w:cstheme="minorHAnsi"/>
        </w:rPr>
        <w:t xml:space="preserve"> as per RAN1’s agreement</w:t>
      </w:r>
      <w:r w:rsidR="008533DA">
        <w:rPr>
          <w:rFonts w:asciiTheme="minorHAnsi" w:hAnsiTheme="minorHAnsi" w:cstheme="minorHAnsi"/>
        </w:rPr>
        <w:t xml:space="preserve">. </w:t>
      </w:r>
      <w:r w:rsidR="006E2B46">
        <w:rPr>
          <w:rFonts w:asciiTheme="minorHAnsi" w:hAnsiTheme="minorHAnsi" w:cstheme="minorHAnsi"/>
        </w:rPr>
        <w:t>We do not foresee any spec</w:t>
      </w:r>
      <w:r w:rsidR="00772FFC">
        <w:rPr>
          <w:rFonts w:asciiTheme="minorHAnsi" w:hAnsiTheme="minorHAnsi" w:cstheme="minorHAnsi"/>
        </w:rPr>
        <w:t>ification</w:t>
      </w:r>
      <w:r w:rsidR="006E2B46">
        <w:rPr>
          <w:rFonts w:asciiTheme="minorHAnsi" w:hAnsiTheme="minorHAnsi" w:cstheme="minorHAnsi"/>
        </w:rPr>
        <w:t xml:space="preserve"> changes to support the use of </w:t>
      </w:r>
      <w:r w:rsidR="008533DA">
        <w:rPr>
          <w:rFonts w:asciiTheme="minorHAnsi" w:hAnsiTheme="minorHAnsi" w:cstheme="minorHAnsi"/>
        </w:rPr>
        <w:t xml:space="preserve">NCD-SSB for </w:t>
      </w:r>
      <w:r w:rsidR="00AA29F3">
        <w:rPr>
          <w:rFonts w:asciiTheme="minorHAnsi" w:hAnsiTheme="minorHAnsi" w:cstheme="minorHAnsi"/>
        </w:rPr>
        <w:t>cell and beam radio link monitoring (BFD/RLM)</w:t>
      </w:r>
      <w:r w:rsidR="006E2B46">
        <w:rPr>
          <w:rFonts w:asciiTheme="minorHAnsi" w:hAnsiTheme="minorHAnsi" w:cstheme="minorHAnsi"/>
        </w:rPr>
        <w:t>. However, the use of NCD-SSB for RRM requires further discussion</w:t>
      </w:r>
      <w:r w:rsidR="00D5200E">
        <w:rPr>
          <w:rFonts w:asciiTheme="minorHAnsi" w:hAnsiTheme="minorHAnsi" w:cstheme="minorHAnsi"/>
        </w:rPr>
        <w:t xml:space="preserve">, as we need to allow the use of the NCD-SSB as the reference signal for measurements. This can be done by allowing a measurement object to be associated with more than one SSB. </w:t>
      </w:r>
      <w:r w:rsidR="00772FFC">
        <w:rPr>
          <w:rFonts w:asciiTheme="minorHAnsi" w:hAnsiTheme="minorHAnsi" w:cstheme="minorHAnsi"/>
        </w:rPr>
        <w:t>As a result</w:t>
      </w:r>
      <w:r w:rsidR="00D5200E">
        <w:rPr>
          <w:rFonts w:asciiTheme="minorHAnsi" w:hAnsiTheme="minorHAnsi" w:cstheme="minorHAnsi"/>
        </w:rPr>
        <w:t xml:space="preserve">, when the </w:t>
      </w:r>
      <w:proofErr w:type="spellStart"/>
      <w:r w:rsidR="00D5200E">
        <w:rPr>
          <w:rFonts w:asciiTheme="minorHAnsi" w:hAnsiTheme="minorHAnsi" w:cstheme="minorHAnsi"/>
        </w:rPr>
        <w:t>RedCap</w:t>
      </w:r>
      <w:proofErr w:type="spellEnd"/>
      <w:r w:rsidR="00D5200E">
        <w:rPr>
          <w:rFonts w:asciiTheme="minorHAnsi" w:hAnsiTheme="minorHAnsi" w:cstheme="minorHAnsi"/>
        </w:rPr>
        <w:t xml:space="preserve"> UE operates in a BWP without the CD-SSB, the NCD-SSB can be used for L3 measurements.</w:t>
      </w:r>
    </w:p>
    <w:p w14:paraId="256DD9CF" w14:textId="77777777" w:rsidR="006E2B46" w:rsidRDefault="006E2B46" w:rsidP="006E2B46">
      <w:pPr>
        <w:rPr>
          <w:rFonts w:asciiTheme="minorHAnsi" w:hAnsiTheme="minorHAnsi" w:cstheme="minorHAnsi"/>
        </w:rPr>
      </w:pPr>
      <w:r>
        <w:rPr>
          <w:noProof/>
        </w:rPr>
        <mc:AlternateContent>
          <mc:Choice Requires="wps">
            <w:drawing>
              <wp:anchor distT="0" distB="0" distL="114300" distR="114300" simplePos="0" relativeHeight="251680768" behindDoc="0" locked="0" layoutInCell="1" allowOverlap="1" wp14:anchorId="6CEA39BC" wp14:editId="70B5CD44">
                <wp:simplePos x="0" y="0"/>
                <wp:positionH relativeFrom="column">
                  <wp:posOffset>198755</wp:posOffset>
                </wp:positionH>
                <wp:positionV relativeFrom="paragraph">
                  <wp:posOffset>1974215</wp:posOffset>
                </wp:positionV>
                <wp:extent cx="6223000" cy="635"/>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6223000" cy="635"/>
                        </a:xfrm>
                        <a:prstGeom prst="rect">
                          <a:avLst/>
                        </a:prstGeom>
                        <a:solidFill>
                          <a:prstClr val="white"/>
                        </a:solidFill>
                        <a:ln>
                          <a:noFill/>
                        </a:ln>
                      </wps:spPr>
                      <wps:txbx>
                        <w:txbxContent>
                          <w:p w14:paraId="3EDD265B" w14:textId="0CAD16A7" w:rsidR="006E2B46" w:rsidRPr="00C6311E" w:rsidRDefault="006E2B46" w:rsidP="006E2B46">
                            <w:pPr>
                              <w:pStyle w:val="Caption"/>
                              <w:jc w:val="center"/>
                              <w:rPr>
                                <w:rFonts w:asciiTheme="minorHAnsi" w:hAnsiTheme="minorHAnsi" w:cstheme="minorHAnsi"/>
                                <w:noProof/>
                              </w:rPr>
                            </w:pPr>
                            <w:r w:rsidRPr="00C6311E">
                              <w:rPr>
                                <w:rFonts w:asciiTheme="minorHAnsi" w:hAnsiTheme="minorHAnsi" w:cstheme="minorHAnsi"/>
                              </w:rPr>
                              <w:t xml:space="preserve">Excerpt </w:t>
                            </w:r>
                            <w:r w:rsidRPr="00C6311E">
                              <w:rPr>
                                <w:rFonts w:asciiTheme="minorHAnsi" w:hAnsiTheme="minorHAnsi" w:cstheme="minorHAnsi"/>
                              </w:rPr>
                              <w:fldChar w:fldCharType="begin"/>
                            </w:r>
                            <w:r w:rsidRPr="00C6311E">
                              <w:rPr>
                                <w:rFonts w:asciiTheme="minorHAnsi" w:hAnsiTheme="minorHAnsi" w:cstheme="minorHAnsi"/>
                              </w:rPr>
                              <w:instrText xml:space="preserve"> SEQ Excerpt \* ARABIC </w:instrText>
                            </w:r>
                            <w:r w:rsidRPr="00C6311E">
                              <w:rPr>
                                <w:rFonts w:asciiTheme="minorHAnsi" w:hAnsiTheme="minorHAnsi" w:cstheme="minorHAnsi"/>
                              </w:rPr>
                              <w:fldChar w:fldCharType="separate"/>
                            </w:r>
                            <w:r w:rsidR="0030526F">
                              <w:rPr>
                                <w:rFonts w:asciiTheme="minorHAnsi" w:hAnsiTheme="minorHAnsi" w:cstheme="minorHAnsi"/>
                                <w:noProof/>
                              </w:rPr>
                              <w:t>4</w:t>
                            </w:r>
                            <w:r w:rsidRPr="00C6311E">
                              <w:rPr>
                                <w:rFonts w:asciiTheme="minorHAnsi" w:hAnsiTheme="minorHAnsi" w:cstheme="minorHAnsi"/>
                              </w:rPr>
                              <w:fldChar w:fldCharType="end"/>
                            </w:r>
                            <w:r w:rsidRPr="00C6311E">
                              <w:rPr>
                                <w:rFonts w:asciiTheme="minorHAnsi" w:hAnsiTheme="minorHAnsi" w:cstheme="minorHAnsi"/>
                              </w:rPr>
                              <w:t>: Definition of Intra frequency measurements</w:t>
                            </w:r>
                            <w:r w:rsidR="00782908">
                              <w:rPr>
                                <w:rFonts w:asciiTheme="minorHAnsi" w:hAnsiTheme="minorHAnsi" w:cstheme="minorHAnsi"/>
                              </w:rPr>
                              <w:t xml:space="preserve"> </w:t>
                            </w:r>
                            <w:r w:rsidR="00782908">
                              <w:rPr>
                                <w:rFonts w:asciiTheme="minorHAnsi" w:hAnsiTheme="minorHAnsi" w:cstheme="minorHAnsi"/>
                              </w:rPr>
                              <w:fldChar w:fldCharType="begin"/>
                            </w:r>
                            <w:r w:rsidR="00782908">
                              <w:rPr>
                                <w:rFonts w:asciiTheme="minorHAnsi" w:hAnsiTheme="minorHAnsi" w:cstheme="minorHAnsi"/>
                              </w:rPr>
                              <w:instrText xml:space="preserve"> REF _Ref92450038 \r \h </w:instrText>
                            </w:r>
                            <w:r w:rsidR="00782908">
                              <w:rPr>
                                <w:rFonts w:asciiTheme="minorHAnsi" w:hAnsiTheme="minorHAnsi" w:cstheme="minorHAnsi"/>
                              </w:rPr>
                            </w:r>
                            <w:r w:rsidR="00782908">
                              <w:rPr>
                                <w:rFonts w:asciiTheme="minorHAnsi" w:hAnsiTheme="minorHAnsi" w:cstheme="minorHAnsi"/>
                              </w:rPr>
                              <w:fldChar w:fldCharType="separate"/>
                            </w:r>
                            <w:r w:rsidR="00782908">
                              <w:rPr>
                                <w:rFonts w:asciiTheme="minorHAnsi" w:hAnsiTheme="minorHAnsi" w:cstheme="minorHAnsi"/>
                              </w:rPr>
                              <w:t>[6]</w:t>
                            </w:r>
                            <w:r w:rsidR="00782908">
                              <w:rPr>
                                <w:rFonts w:asciiTheme="minorHAnsi" w:hAnsiTheme="minorHAnsi" w:cstheme="minorHAnsi"/>
                              </w:rPr>
                              <w:fldChar w:fldCharType="end"/>
                            </w:r>
                            <w:r w:rsidR="00782908">
                              <w:rPr>
                                <w:rFonts w:asciiTheme="minorHAnsi" w:hAnsiTheme="minorHAnsi" w:cstheme="minorHAnsi"/>
                              </w:rPr>
                              <w:fldChar w:fldCharType="begin"/>
                            </w:r>
                            <w:r w:rsidR="00782908">
                              <w:rPr>
                                <w:rFonts w:asciiTheme="minorHAnsi" w:hAnsiTheme="minorHAnsi" w:cstheme="minorHAnsi"/>
                              </w:rPr>
                              <w:instrText xml:space="preserve"> REF _Ref92450040 \r \h </w:instrText>
                            </w:r>
                            <w:r w:rsidR="00782908">
                              <w:rPr>
                                <w:rFonts w:asciiTheme="minorHAnsi" w:hAnsiTheme="minorHAnsi" w:cstheme="minorHAnsi"/>
                              </w:rPr>
                            </w:r>
                            <w:r w:rsidR="00782908">
                              <w:rPr>
                                <w:rFonts w:asciiTheme="minorHAnsi" w:hAnsiTheme="minorHAnsi" w:cstheme="minorHAnsi"/>
                              </w:rPr>
                              <w:fldChar w:fldCharType="separate"/>
                            </w:r>
                            <w:r w:rsidR="00782908">
                              <w:rPr>
                                <w:rFonts w:asciiTheme="minorHAnsi" w:hAnsiTheme="minorHAnsi" w:cstheme="minorHAnsi"/>
                              </w:rPr>
                              <w:t>[7]</w:t>
                            </w:r>
                            <w:r w:rsidR="00782908">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CEA39BC" id="Text Box 10" o:spid="_x0000_s1034" type="#_x0000_t202" style="position:absolute;left:0;text-align:left;margin-left:15.65pt;margin-top:155.45pt;width:490pt;height:.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" stroked="f">
                <v:textbox style="mso-fit-shape-to-text:t" inset="0,0,0,0">
                  <w:txbxContent>
                    <w:p w14:paraId="3EDD265B" w14:textId="0CAD16A7" w:rsidR="006E2B46" w:rsidRPr="00C6311E" w:rsidRDefault="006E2B46" w:rsidP="006E2B46">
                      <w:pPr>
                        <w:pStyle w:val="Caption"/>
                        <w:jc w:val="center"/>
                        <w:rPr>
                          <w:rFonts w:asciiTheme="minorHAnsi" w:hAnsiTheme="minorHAnsi" w:cstheme="minorHAnsi"/>
                          <w:noProof/>
                        </w:rPr>
                      </w:pPr>
                      <w:r w:rsidRPr="00C6311E">
                        <w:rPr>
                          <w:rFonts w:asciiTheme="minorHAnsi" w:hAnsiTheme="minorHAnsi" w:cstheme="minorHAnsi"/>
                        </w:rPr>
                        <w:t xml:space="preserve">Excerpt </w:t>
                      </w:r>
                      <w:r w:rsidRPr="00C6311E">
                        <w:rPr>
                          <w:rFonts w:asciiTheme="minorHAnsi" w:hAnsiTheme="minorHAnsi" w:cstheme="minorHAnsi"/>
                        </w:rPr>
                        <w:fldChar w:fldCharType="begin"/>
                      </w:r>
                      <w:r w:rsidRPr="00C6311E">
                        <w:rPr>
                          <w:rFonts w:asciiTheme="minorHAnsi" w:hAnsiTheme="minorHAnsi" w:cstheme="minorHAnsi"/>
                        </w:rPr>
                        <w:instrText xml:space="preserve"> SEQ Excerpt \* ARABIC </w:instrText>
                      </w:r>
                      <w:r w:rsidRPr="00C6311E">
                        <w:rPr>
                          <w:rFonts w:asciiTheme="minorHAnsi" w:hAnsiTheme="minorHAnsi" w:cstheme="minorHAnsi"/>
                        </w:rPr>
                        <w:fldChar w:fldCharType="separate"/>
                      </w:r>
                      <w:r w:rsidR="0030526F">
                        <w:rPr>
                          <w:rFonts w:asciiTheme="minorHAnsi" w:hAnsiTheme="minorHAnsi" w:cstheme="minorHAnsi"/>
                          <w:noProof/>
                        </w:rPr>
                        <w:t>4</w:t>
                      </w:r>
                      <w:r w:rsidRPr="00C6311E">
                        <w:rPr>
                          <w:rFonts w:asciiTheme="minorHAnsi" w:hAnsiTheme="minorHAnsi" w:cstheme="minorHAnsi"/>
                        </w:rPr>
                        <w:fldChar w:fldCharType="end"/>
                      </w:r>
                      <w:r w:rsidRPr="00C6311E">
                        <w:rPr>
                          <w:rFonts w:asciiTheme="minorHAnsi" w:hAnsiTheme="minorHAnsi" w:cstheme="minorHAnsi"/>
                        </w:rPr>
                        <w:t>: Definition of Intra frequency measurements</w:t>
                      </w:r>
                      <w:r w:rsidR="00782908">
                        <w:rPr>
                          <w:rFonts w:asciiTheme="minorHAnsi" w:hAnsiTheme="minorHAnsi" w:cstheme="minorHAnsi"/>
                        </w:rPr>
                        <w:t xml:space="preserve"> </w:t>
                      </w:r>
                      <w:r w:rsidR="00782908">
                        <w:rPr>
                          <w:rFonts w:asciiTheme="minorHAnsi" w:hAnsiTheme="minorHAnsi" w:cstheme="minorHAnsi"/>
                        </w:rPr>
                        <w:fldChar w:fldCharType="begin"/>
                      </w:r>
                      <w:r w:rsidR="00782908">
                        <w:rPr>
                          <w:rFonts w:asciiTheme="minorHAnsi" w:hAnsiTheme="minorHAnsi" w:cstheme="minorHAnsi"/>
                        </w:rPr>
                        <w:instrText xml:space="preserve"> REF _Ref92450038 \r \h </w:instrText>
                      </w:r>
                      <w:r w:rsidR="00782908">
                        <w:rPr>
                          <w:rFonts w:asciiTheme="minorHAnsi" w:hAnsiTheme="minorHAnsi" w:cstheme="minorHAnsi"/>
                        </w:rPr>
                      </w:r>
                      <w:r w:rsidR="00782908">
                        <w:rPr>
                          <w:rFonts w:asciiTheme="minorHAnsi" w:hAnsiTheme="minorHAnsi" w:cstheme="minorHAnsi"/>
                        </w:rPr>
                        <w:fldChar w:fldCharType="separate"/>
                      </w:r>
                      <w:r w:rsidR="00782908">
                        <w:rPr>
                          <w:rFonts w:asciiTheme="minorHAnsi" w:hAnsiTheme="minorHAnsi" w:cstheme="minorHAnsi"/>
                        </w:rPr>
                        <w:t>[6]</w:t>
                      </w:r>
                      <w:r w:rsidR="00782908">
                        <w:rPr>
                          <w:rFonts w:asciiTheme="minorHAnsi" w:hAnsiTheme="minorHAnsi" w:cstheme="minorHAnsi"/>
                        </w:rPr>
                        <w:fldChar w:fldCharType="end"/>
                      </w:r>
                      <w:r w:rsidR="00782908">
                        <w:rPr>
                          <w:rFonts w:asciiTheme="minorHAnsi" w:hAnsiTheme="minorHAnsi" w:cstheme="minorHAnsi"/>
                        </w:rPr>
                        <w:fldChar w:fldCharType="begin"/>
                      </w:r>
                      <w:r w:rsidR="00782908">
                        <w:rPr>
                          <w:rFonts w:asciiTheme="minorHAnsi" w:hAnsiTheme="minorHAnsi" w:cstheme="minorHAnsi"/>
                        </w:rPr>
                        <w:instrText xml:space="preserve"> REF _Ref92450040 \r \h </w:instrText>
                      </w:r>
                      <w:r w:rsidR="00782908">
                        <w:rPr>
                          <w:rFonts w:asciiTheme="minorHAnsi" w:hAnsiTheme="minorHAnsi" w:cstheme="minorHAnsi"/>
                        </w:rPr>
                      </w:r>
                      <w:r w:rsidR="00782908">
                        <w:rPr>
                          <w:rFonts w:asciiTheme="minorHAnsi" w:hAnsiTheme="minorHAnsi" w:cstheme="minorHAnsi"/>
                        </w:rPr>
                        <w:fldChar w:fldCharType="separate"/>
                      </w:r>
                      <w:r w:rsidR="00782908">
                        <w:rPr>
                          <w:rFonts w:asciiTheme="minorHAnsi" w:hAnsiTheme="minorHAnsi" w:cstheme="minorHAnsi"/>
                        </w:rPr>
                        <w:t>[7]</w:t>
                      </w:r>
                      <w:r w:rsidR="00782908">
                        <w:rPr>
                          <w:rFonts w:asciiTheme="minorHAnsi" w:hAnsiTheme="minorHAnsi" w:cstheme="minorHAnsi"/>
                        </w:rPr>
                        <w:fldChar w:fldCharType="end"/>
                      </w:r>
                    </w:p>
                  </w:txbxContent>
                </v:textbox>
                <w10:wrap type="square"/>
              </v:shape>
            </w:pict>
          </mc:Fallback>
        </mc:AlternateContent>
      </w:r>
      <w:r w:rsidRPr="00110C48">
        <w:rPr>
          <w:rFonts w:asciiTheme="minorHAnsi" w:hAnsiTheme="minorHAnsi" w:cstheme="minorHAnsi"/>
          <w:noProof/>
        </w:rPr>
        <mc:AlternateContent>
          <mc:Choice Requires="wps">
            <w:drawing>
              <wp:anchor distT="45720" distB="45720" distL="114300" distR="114300" simplePos="0" relativeHeight="251679744" behindDoc="0" locked="0" layoutInCell="1" allowOverlap="1" wp14:anchorId="0990A02B" wp14:editId="0C5D4BD8">
                <wp:simplePos x="0" y="0"/>
                <wp:positionH relativeFrom="margin">
                  <wp:align>center</wp:align>
                </wp:positionH>
                <wp:positionV relativeFrom="paragraph">
                  <wp:posOffset>433070</wp:posOffset>
                </wp:positionV>
                <wp:extent cx="6223000" cy="1404620"/>
                <wp:effectExtent l="0" t="0" r="25400" b="2603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5AA28559" w14:textId="77777777" w:rsidR="006E2B46" w:rsidRPr="00C6311E" w:rsidRDefault="006E2B46" w:rsidP="006E2B46">
                            <w:pPr>
                              <w:spacing w:after="0"/>
                              <w:jc w:val="left"/>
                              <w:rPr>
                                <w:rFonts w:ascii="Times New Roman" w:hAnsi="Times New Roman"/>
                                <w:i/>
                                <w:iCs/>
                                <w:u w:val="single"/>
                                <w:lang w:eastAsia="ko-KR"/>
                              </w:rPr>
                            </w:pPr>
                            <w:r w:rsidRPr="00C6311E">
                              <w:rPr>
                                <w:rFonts w:ascii="Times New Roman" w:hAnsi="Times New Roman"/>
                                <w:i/>
                                <w:iCs/>
                                <w:u w:val="single"/>
                                <w:lang w:eastAsia="ko-KR"/>
                              </w:rPr>
                              <w:t>3GPP TS 38.300 V16.8.0, Section 9.2.4</w:t>
                            </w:r>
                          </w:p>
                          <w:p w14:paraId="27E29B8C" w14:textId="77777777" w:rsidR="006E2B46" w:rsidRDefault="006E2B46" w:rsidP="006E2B46">
                            <w:pPr>
                              <w:jc w:val="left"/>
                              <w:rPr>
                                <w:rFonts w:ascii="Times New Roman" w:hAnsi="Times New Roman"/>
                                <w:lang w:eastAsia="ja-JP"/>
                              </w:rPr>
                            </w:pPr>
                            <w:r w:rsidRPr="00B230B1">
                              <w:rPr>
                                <w:rFonts w:ascii="Times New Roman" w:hAnsi="Times New Roman"/>
                                <w:lang w:eastAsia="ja-JP"/>
                              </w:rPr>
                              <w:t xml:space="preserve">SSB based intra-frequency measurement: a measurement is defined as an SSB based intra-frequency measurement provided the </w:t>
                            </w:r>
                            <w:proofErr w:type="spellStart"/>
                            <w:r w:rsidRPr="00B230B1">
                              <w:rPr>
                                <w:rFonts w:ascii="Times New Roman" w:hAnsi="Times New Roman"/>
                                <w:lang w:eastAsia="ja-JP"/>
                              </w:rPr>
                              <w:t>center</w:t>
                            </w:r>
                            <w:proofErr w:type="spellEnd"/>
                            <w:r w:rsidRPr="00B230B1">
                              <w:rPr>
                                <w:rFonts w:ascii="Times New Roman" w:hAnsi="Times New Roman"/>
                                <w:lang w:eastAsia="ja-JP"/>
                              </w:rPr>
                              <w:t xml:space="preserve"> frequency of the SSB of the serving cell and the </w:t>
                            </w:r>
                            <w:proofErr w:type="spellStart"/>
                            <w:r w:rsidRPr="00B230B1">
                              <w:rPr>
                                <w:rFonts w:ascii="Times New Roman" w:hAnsi="Times New Roman"/>
                                <w:lang w:eastAsia="ja-JP"/>
                              </w:rPr>
                              <w:t>center</w:t>
                            </w:r>
                            <w:proofErr w:type="spellEnd"/>
                            <w:r w:rsidRPr="00B230B1">
                              <w:rPr>
                                <w:rFonts w:ascii="Times New Roman" w:hAnsi="Times New Roman"/>
                                <w:lang w:eastAsia="ja-JP"/>
                              </w:rPr>
                              <w:t xml:space="preserve"> frequency of the SSB of the neighbour cell are the same, and the subcarrier spacing of the two SSBs is also the same.</w:t>
                            </w:r>
                          </w:p>
                          <w:p w14:paraId="3B761922" w14:textId="77777777" w:rsidR="006E2B46" w:rsidRPr="00C6311E" w:rsidRDefault="006E2B46" w:rsidP="006E2B46">
                            <w:pPr>
                              <w:spacing w:after="0"/>
                              <w:jc w:val="left"/>
                              <w:rPr>
                                <w:rFonts w:ascii="Times New Roman" w:hAnsi="Times New Roman"/>
                                <w:i/>
                                <w:iCs/>
                                <w:u w:val="single"/>
                                <w:lang w:eastAsia="ja-JP"/>
                              </w:rPr>
                            </w:pPr>
                            <w:r w:rsidRPr="00C6311E">
                              <w:rPr>
                                <w:rFonts w:ascii="Times New Roman" w:hAnsi="Times New Roman"/>
                                <w:i/>
                                <w:iCs/>
                                <w:u w:val="single"/>
                                <w:lang w:eastAsia="ja-JP"/>
                              </w:rPr>
                              <w:t>3GPP TS 38.133 V17.3.0, Section 9.2.1</w:t>
                            </w:r>
                          </w:p>
                          <w:p w14:paraId="3CAF0DEF" w14:textId="77777777" w:rsidR="006E2B46" w:rsidRDefault="006E2B46" w:rsidP="006E2B46">
                            <w:pPr>
                              <w:spacing w:after="0"/>
                              <w:jc w:val="left"/>
                              <w:rPr>
                                <w:rFonts w:ascii="Times New Roman" w:hAnsi="Times New Roman"/>
                                <w:lang w:eastAsia="ja-JP"/>
                              </w:rPr>
                            </w:pPr>
                            <w:r w:rsidRPr="00C6311E">
                              <w:rPr>
                                <w:rFonts w:ascii="Times New Roman" w:hAnsi="Times New Roman"/>
                                <w:lang w:eastAsia="ja-JP"/>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2B668D6" w14:textId="77777777" w:rsidR="006E2B46" w:rsidRPr="00140BB2" w:rsidRDefault="006E2B46" w:rsidP="006E2B46">
                            <w:pPr>
                              <w:spacing w:after="0"/>
                              <w:jc w:val="left"/>
                              <w:rPr>
                                <w:rFonts w:ascii="Times New Roman" w:eastAsia="SimSun" w:hAnsi="Times New Roman"/>
                                <w:bCs/>
                                <w:lang w:val="en-US"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90A02B" id="_x0000_s1035" type="#_x0000_t202" style="position:absolute;left:0;text-align:left;margin-left:0;margin-top:34.1pt;width:490pt;height:110.6pt;z-index:25167974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">
                <v:textbox style="mso-fit-shape-to-text:t">
                  <w:txbxContent>
                    <w:p w14:paraId="5AA28559" w14:textId="77777777" w:rsidR="006E2B46" w:rsidRPr="00C6311E" w:rsidRDefault="006E2B46" w:rsidP="006E2B46">
                      <w:pPr>
                        <w:spacing w:after="0"/>
                        <w:jc w:val="left"/>
                        <w:rPr>
                          <w:rFonts w:ascii="Times New Roman" w:hAnsi="Times New Roman"/>
                          <w:i/>
                          <w:iCs/>
                          <w:u w:val="single"/>
                          <w:lang w:eastAsia="ko-KR"/>
                        </w:rPr>
                      </w:pPr>
                      <w:r w:rsidRPr="00C6311E">
                        <w:rPr>
                          <w:rFonts w:ascii="Times New Roman" w:hAnsi="Times New Roman"/>
                          <w:i/>
                          <w:iCs/>
                          <w:u w:val="single"/>
                          <w:lang w:eastAsia="ko-KR"/>
                        </w:rPr>
                        <w:t>3GPP TS 38.300 V16.8.0, Section 9.2.4</w:t>
                      </w:r>
                    </w:p>
                    <w:p w14:paraId="27E29B8C" w14:textId="77777777" w:rsidR="006E2B46" w:rsidRDefault="006E2B46" w:rsidP="006E2B46">
                      <w:pPr>
                        <w:jc w:val="left"/>
                        <w:rPr>
                          <w:rFonts w:ascii="Times New Roman" w:hAnsi="Times New Roman"/>
                          <w:lang w:eastAsia="ja-JP"/>
                        </w:rPr>
                      </w:pPr>
                      <w:r w:rsidRPr="00B230B1">
                        <w:rPr>
                          <w:rFonts w:ascii="Times New Roman" w:hAnsi="Times New Roman"/>
                          <w:lang w:eastAsia="ja-JP"/>
                        </w:rPr>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3B761922" w14:textId="77777777" w:rsidR="006E2B46" w:rsidRPr="00C6311E" w:rsidRDefault="006E2B46" w:rsidP="006E2B46">
                      <w:pPr>
                        <w:spacing w:after="0"/>
                        <w:jc w:val="left"/>
                        <w:rPr>
                          <w:rFonts w:ascii="Times New Roman" w:hAnsi="Times New Roman"/>
                          <w:i/>
                          <w:iCs/>
                          <w:u w:val="single"/>
                          <w:lang w:eastAsia="ja-JP"/>
                        </w:rPr>
                      </w:pPr>
                      <w:r w:rsidRPr="00C6311E">
                        <w:rPr>
                          <w:rFonts w:ascii="Times New Roman" w:hAnsi="Times New Roman"/>
                          <w:i/>
                          <w:iCs/>
                          <w:u w:val="single"/>
                          <w:lang w:eastAsia="ja-JP"/>
                        </w:rPr>
                        <w:t>3GPP TS 38.133 V17.3.0, Section 9.2.1</w:t>
                      </w:r>
                    </w:p>
                    <w:p w14:paraId="3CAF0DEF" w14:textId="77777777" w:rsidR="006E2B46" w:rsidRDefault="006E2B46" w:rsidP="006E2B46">
                      <w:pPr>
                        <w:spacing w:after="0"/>
                        <w:jc w:val="left"/>
                        <w:rPr>
                          <w:rFonts w:ascii="Times New Roman" w:hAnsi="Times New Roman"/>
                          <w:lang w:eastAsia="ja-JP"/>
                        </w:rPr>
                      </w:pPr>
                      <w:r w:rsidRPr="00C6311E">
                        <w:rPr>
                          <w:rFonts w:ascii="Times New Roman" w:hAnsi="Times New Roman"/>
                          <w:lang w:eastAsia="ja-JP"/>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2B668D6" w14:textId="77777777" w:rsidR="006E2B46" w:rsidRPr="00140BB2" w:rsidRDefault="006E2B46" w:rsidP="006E2B46">
                      <w:pPr>
                        <w:spacing w:after="0"/>
                        <w:jc w:val="left"/>
                        <w:rPr>
                          <w:rFonts w:ascii="Times New Roman" w:eastAsia="SimSun" w:hAnsi="Times New Roman"/>
                          <w:bCs/>
                          <w:lang w:val="en-US" w:eastAsia="ja-JP"/>
                        </w:rPr>
                      </w:pPr>
                    </w:p>
                  </w:txbxContent>
                </v:textbox>
                <w10:wrap type="square" anchorx="margin"/>
              </v:shape>
            </w:pict>
          </mc:Fallback>
        </mc:AlternateContent>
      </w:r>
      <w:r>
        <w:rPr>
          <w:rFonts w:asciiTheme="minorHAnsi" w:hAnsiTheme="minorHAnsi" w:cstheme="minorHAnsi"/>
        </w:rPr>
        <w:t xml:space="preserve">Neighbour NR cells are classified as Intra-frequency neighbour cells only if it meets the criteria specified in TS38.300 and TS38.133, as shown in the excerpt below. </w:t>
      </w:r>
    </w:p>
    <w:p w14:paraId="02499BEA" w14:textId="77777777" w:rsidR="006E2B46" w:rsidRDefault="006E2B46" w:rsidP="006E2B46">
      <w:pPr>
        <w:rPr>
          <w:rFonts w:asciiTheme="minorHAnsi" w:hAnsiTheme="minorHAnsi" w:cstheme="minorHAnsi"/>
        </w:rPr>
      </w:pPr>
    </w:p>
    <w:p w14:paraId="6B487AEE" w14:textId="77777777" w:rsidR="00CA01BC" w:rsidRDefault="00D5200E" w:rsidP="006E2B46">
      <w:pPr>
        <w:rPr>
          <w:rFonts w:asciiTheme="minorHAnsi" w:hAnsiTheme="minorHAnsi" w:cstheme="minorHAnsi"/>
        </w:rPr>
      </w:pPr>
      <w:r>
        <w:rPr>
          <w:rFonts w:asciiTheme="minorHAnsi" w:hAnsiTheme="minorHAnsi" w:cstheme="minorHAnsi"/>
        </w:rPr>
        <w:t>In case neighbour cells</w:t>
      </w:r>
      <w:r w:rsidR="00CA01BC">
        <w:rPr>
          <w:rFonts w:asciiTheme="minorHAnsi" w:hAnsiTheme="minorHAnsi" w:cstheme="minorHAnsi"/>
        </w:rPr>
        <w:t>’</w:t>
      </w:r>
      <w:r>
        <w:rPr>
          <w:rFonts w:asciiTheme="minorHAnsi" w:hAnsiTheme="minorHAnsi" w:cstheme="minorHAnsi"/>
        </w:rPr>
        <w:t xml:space="preserve"> CD-SSB is used </w:t>
      </w:r>
      <w:r w:rsidR="00CA01BC">
        <w:rPr>
          <w:rFonts w:asciiTheme="minorHAnsi" w:hAnsiTheme="minorHAnsi" w:cstheme="minorHAnsi"/>
        </w:rPr>
        <w:t>for measurements, t</w:t>
      </w:r>
      <w:r w:rsidR="006E2B46">
        <w:rPr>
          <w:rFonts w:asciiTheme="minorHAnsi" w:hAnsiTheme="minorHAnsi" w:cstheme="minorHAnsi"/>
        </w:rPr>
        <w:t xml:space="preserve">he CD-SSB of ‘intra frequency neighbour cells’ would </w:t>
      </w:r>
      <w:r w:rsidR="00CA01BC">
        <w:rPr>
          <w:rFonts w:asciiTheme="minorHAnsi" w:hAnsiTheme="minorHAnsi" w:cstheme="minorHAnsi"/>
        </w:rPr>
        <w:t xml:space="preserve">not align with the NCD-SSB of the serving cell, making them inter-frequency cells that </w:t>
      </w:r>
      <w:r w:rsidR="006E2B46">
        <w:rPr>
          <w:rFonts w:asciiTheme="minorHAnsi" w:hAnsiTheme="minorHAnsi" w:cstheme="minorHAnsi"/>
        </w:rPr>
        <w:t>requir</w:t>
      </w:r>
      <w:r w:rsidR="00CA01BC">
        <w:rPr>
          <w:rFonts w:asciiTheme="minorHAnsi" w:hAnsiTheme="minorHAnsi" w:cstheme="minorHAnsi"/>
        </w:rPr>
        <w:t>e</w:t>
      </w:r>
      <w:r w:rsidR="006E2B46">
        <w:rPr>
          <w:rFonts w:asciiTheme="minorHAnsi" w:hAnsiTheme="minorHAnsi" w:cstheme="minorHAnsi"/>
        </w:rPr>
        <w:t xml:space="preserve"> retuning for measurements. </w:t>
      </w:r>
      <w:r w:rsidR="00CA01BC">
        <w:rPr>
          <w:rFonts w:asciiTheme="minorHAnsi" w:hAnsiTheme="minorHAnsi" w:cstheme="minorHAnsi"/>
        </w:rPr>
        <w:t>M</w:t>
      </w:r>
      <w:r w:rsidR="006E2B46">
        <w:rPr>
          <w:rFonts w:asciiTheme="minorHAnsi" w:hAnsiTheme="minorHAnsi" w:cstheme="minorHAnsi"/>
        </w:rPr>
        <w:t xml:space="preserve">easurement gaps will be required for monitoring these neighbour cells. Intra-frequency neighbour cells are the most typical candidates for handovers. Requiring measurement gaps to monitor these cells results in a frequent reduction in scheduling efficiency. </w:t>
      </w:r>
    </w:p>
    <w:p w14:paraId="5C8319EF" w14:textId="0B0DB4CB" w:rsidR="006E2B46" w:rsidRDefault="00772FFC" w:rsidP="006E2B46">
      <w:pPr>
        <w:rPr>
          <w:rFonts w:asciiTheme="minorHAnsi" w:hAnsiTheme="minorHAnsi" w:cstheme="minorHAnsi"/>
        </w:rPr>
      </w:pPr>
      <w:r>
        <w:rPr>
          <w:rFonts w:asciiTheme="minorHAnsi" w:hAnsiTheme="minorHAnsi" w:cstheme="minorHAnsi"/>
        </w:rPr>
        <w:t>To</w:t>
      </w:r>
      <w:r w:rsidR="006E2B46">
        <w:rPr>
          <w:rFonts w:asciiTheme="minorHAnsi" w:hAnsiTheme="minorHAnsi" w:cstheme="minorHAnsi"/>
        </w:rPr>
        <w:t xml:space="preserve"> avoid this scheduling inefficiency, we can leverage the NCD-SSBs</w:t>
      </w:r>
      <w:r w:rsidR="00CA01BC">
        <w:rPr>
          <w:rFonts w:asciiTheme="minorHAnsi" w:hAnsiTheme="minorHAnsi" w:cstheme="minorHAnsi"/>
        </w:rPr>
        <w:t xml:space="preserve"> of neighbour cells as well</w:t>
      </w:r>
      <w:r w:rsidR="006E2B46">
        <w:rPr>
          <w:rFonts w:asciiTheme="minorHAnsi" w:hAnsiTheme="minorHAnsi" w:cstheme="minorHAnsi"/>
        </w:rPr>
        <w:t xml:space="preserve">. If the network is aware that NCD-SSBs are transmitted by neighbour cells, it could provide the </w:t>
      </w:r>
      <w:proofErr w:type="spellStart"/>
      <w:r w:rsidR="006E2B46">
        <w:rPr>
          <w:rFonts w:asciiTheme="minorHAnsi" w:hAnsiTheme="minorHAnsi" w:cstheme="minorHAnsi"/>
        </w:rPr>
        <w:t>RedCap</w:t>
      </w:r>
      <w:proofErr w:type="spellEnd"/>
      <w:r w:rsidR="006E2B46">
        <w:rPr>
          <w:rFonts w:asciiTheme="minorHAnsi" w:hAnsiTheme="minorHAnsi" w:cstheme="minorHAnsi"/>
        </w:rPr>
        <w:t xml:space="preserve"> UE with this information. </w:t>
      </w:r>
      <w:r w:rsidR="00AF2272">
        <w:rPr>
          <w:rFonts w:asciiTheme="minorHAnsi" w:hAnsiTheme="minorHAnsi" w:cstheme="minorHAnsi"/>
        </w:rPr>
        <w:t xml:space="preserve">With planning, </w:t>
      </w:r>
      <w:r w:rsidR="00CA01BC">
        <w:rPr>
          <w:rFonts w:asciiTheme="minorHAnsi" w:hAnsiTheme="minorHAnsi" w:cstheme="minorHAnsi"/>
        </w:rPr>
        <w:t xml:space="preserve">the NCD-SSBs of serving and neighbour cells </w:t>
      </w:r>
      <w:r w:rsidR="00AF2272">
        <w:rPr>
          <w:rFonts w:asciiTheme="minorHAnsi" w:hAnsiTheme="minorHAnsi" w:cstheme="minorHAnsi"/>
        </w:rPr>
        <w:t xml:space="preserve">can be </w:t>
      </w:r>
      <w:r w:rsidR="00CA01BC">
        <w:rPr>
          <w:rFonts w:asciiTheme="minorHAnsi" w:hAnsiTheme="minorHAnsi" w:cstheme="minorHAnsi"/>
        </w:rPr>
        <w:t xml:space="preserve">aligned (making them ‘intra-frequency measurements’), </w:t>
      </w:r>
      <w:r w:rsidR="00AF2272">
        <w:rPr>
          <w:rFonts w:asciiTheme="minorHAnsi" w:hAnsiTheme="minorHAnsi" w:cstheme="minorHAnsi"/>
        </w:rPr>
        <w:t xml:space="preserve">allowing </w:t>
      </w:r>
      <w:r w:rsidR="00CA01BC">
        <w:rPr>
          <w:rFonts w:asciiTheme="minorHAnsi" w:hAnsiTheme="minorHAnsi" w:cstheme="minorHAnsi"/>
        </w:rPr>
        <w:t>t</w:t>
      </w:r>
      <w:r w:rsidR="006E2B46">
        <w:rPr>
          <w:rFonts w:asciiTheme="minorHAnsi" w:hAnsiTheme="minorHAnsi" w:cstheme="minorHAnsi"/>
        </w:rPr>
        <w:t xml:space="preserve">he UE </w:t>
      </w:r>
      <w:r w:rsidR="00AF2272">
        <w:rPr>
          <w:rFonts w:asciiTheme="minorHAnsi" w:hAnsiTheme="minorHAnsi" w:cstheme="minorHAnsi"/>
        </w:rPr>
        <w:t xml:space="preserve">to </w:t>
      </w:r>
      <w:r w:rsidR="006E2B46">
        <w:rPr>
          <w:rFonts w:asciiTheme="minorHAnsi" w:hAnsiTheme="minorHAnsi" w:cstheme="minorHAnsi"/>
        </w:rPr>
        <w:t xml:space="preserve">monitor neighbour cells using these NCD-SSBs in place of requiring measurement gaps to monitor the CD-SSB of neighbour cells. </w:t>
      </w:r>
      <w:proofErr w:type="gramStart"/>
      <w:r>
        <w:rPr>
          <w:rFonts w:asciiTheme="minorHAnsi" w:hAnsiTheme="minorHAnsi" w:cstheme="minorHAnsi"/>
        </w:rPr>
        <w:t>Similar to</w:t>
      </w:r>
      <w:proofErr w:type="gramEnd"/>
      <w:r>
        <w:rPr>
          <w:rFonts w:asciiTheme="minorHAnsi" w:hAnsiTheme="minorHAnsi" w:cstheme="minorHAnsi"/>
        </w:rPr>
        <w:t xml:space="preserve"> the serving cell</w:t>
      </w:r>
      <w:r w:rsidR="00CA01BC">
        <w:rPr>
          <w:rFonts w:asciiTheme="minorHAnsi" w:hAnsiTheme="minorHAnsi" w:cstheme="minorHAnsi"/>
        </w:rPr>
        <w:t xml:space="preserve">, the NCD-SSB information </w:t>
      </w:r>
      <w:r>
        <w:rPr>
          <w:rFonts w:asciiTheme="minorHAnsi" w:hAnsiTheme="minorHAnsi" w:cstheme="minorHAnsi"/>
        </w:rPr>
        <w:t xml:space="preserve">of neighbour cells </w:t>
      </w:r>
      <w:r w:rsidR="00CA01BC">
        <w:rPr>
          <w:rFonts w:asciiTheme="minorHAnsi" w:hAnsiTheme="minorHAnsi" w:cstheme="minorHAnsi"/>
        </w:rPr>
        <w:t xml:space="preserve">can be signalled </w:t>
      </w:r>
      <w:r w:rsidR="00AF2272">
        <w:rPr>
          <w:rFonts w:asciiTheme="minorHAnsi" w:hAnsiTheme="minorHAnsi" w:cstheme="minorHAnsi"/>
        </w:rPr>
        <w:t xml:space="preserve">to the UE </w:t>
      </w:r>
      <w:r w:rsidR="00CA01BC">
        <w:rPr>
          <w:rFonts w:asciiTheme="minorHAnsi" w:hAnsiTheme="minorHAnsi" w:cstheme="minorHAnsi"/>
        </w:rPr>
        <w:t>by allowing a measurement object to be associated with more than one SSB.</w:t>
      </w:r>
    </w:p>
    <w:p w14:paraId="2C86C582" w14:textId="77777777" w:rsidR="006E2B46" w:rsidRPr="00CD2210" w:rsidRDefault="006E2B46" w:rsidP="006E2B46">
      <w:pPr>
        <w:rPr>
          <w:rFonts w:asciiTheme="minorHAnsi" w:hAnsiTheme="minorHAnsi" w:cstheme="minorHAnsi"/>
          <w:i/>
          <w:iCs/>
        </w:rPr>
      </w:pPr>
      <w:r>
        <w:rPr>
          <w:rFonts w:asciiTheme="minorHAnsi" w:hAnsiTheme="minorHAnsi" w:cstheme="minorHAnsi"/>
        </w:rPr>
        <w:t xml:space="preserve">Of course, this will only work if NCD-SSBs are transmitted on neighbour cells. If not, measurements gaps will have to be configured to enable neighbour cell monitoring. </w:t>
      </w:r>
    </w:p>
    <w:p w14:paraId="4953E458" w14:textId="51161990" w:rsidR="006E2B46" w:rsidRPr="00CD2210" w:rsidRDefault="006E2B46" w:rsidP="006E2B46">
      <w:pPr>
        <w:rPr>
          <w:rFonts w:asciiTheme="minorHAnsi" w:hAnsiTheme="minorHAnsi" w:cstheme="minorHAnsi"/>
          <w:b/>
          <w:bCs/>
        </w:rPr>
      </w:pPr>
      <w:r w:rsidRPr="00CD2210">
        <w:rPr>
          <w:rFonts w:asciiTheme="minorHAnsi" w:hAnsiTheme="minorHAnsi" w:cstheme="minorHAnsi"/>
          <w:b/>
          <w:bCs/>
        </w:rPr>
        <w:lastRenderedPageBreak/>
        <w:t xml:space="preserve">Proposal 5: </w:t>
      </w:r>
      <w:r>
        <w:rPr>
          <w:rFonts w:asciiTheme="minorHAnsi" w:hAnsiTheme="minorHAnsi" w:cstheme="minorHAnsi"/>
          <w:b/>
          <w:bCs/>
        </w:rPr>
        <w:t>If NCD-SSBs are transmitted</w:t>
      </w:r>
      <w:r w:rsidR="00AF2272">
        <w:rPr>
          <w:rFonts w:asciiTheme="minorHAnsi" w:hAnsiTheme="minorHAnsi" w:cstheme="minorHAnsi"/>
          <w:b/>
          <w:bCs/>
        </w:rPr>
        <w:t xml:space="preserve"> in a cell</w:t>
      </w:r>
      <w:r>
        <w:rPr>
          <w:rFonts w:asciiTheme="minorHAnsi" w:hAnsiTheme="minorHAnsi" w:cstheme="minorHAnsi"/>
          <w:b/>
          <w:bCs/>
        </w:rPr>
        <w:t>, t</w:t>
      </w:r>
      <w:r w:rsidRPr="00CD2210">
        <w:rPr>
          <w:rFonts w:asciiTheme="minorHAnsi" w:hAnsiTheme="minorHAnsi" w:cstheme="minorHAnsi"/>
          <w:b/>
          <w:bCs/>
        </w:rPr>
        <w:t xml:space="preserve">he NW can </w:t>
      </w:r>
      <w:r w:rsidR="00772FFC">
        <w:rPr>
          <w:rFonts w:asciiTheme="minorHAnsi" w:hAnsiTheme="minorHAnsi" w:cstheme="minorHAnsi"/>
          <w:b/>
          <w:bCs/>
        </w:rPr>
        <w:t xml:space="preserve">include </w:t>
      </w:r>
      <w:r w:rsidR="00AF2272">
        <w:rPr>
          <w:rFonts w:asciiTheme="minorHAnsi" w:hAnsiTheme="minorHAnsi" w:cstheme="minorHAnsi"/>
          <w:b/>
          <w:bCs/>
        </w:rPr>
        <w:t xml:space="preserve">these additional SSBs </w:t>
      </w:r>
      <w:r w:rsidRPr="00CD2210">
        <w:rPr>
          <w:rFonts w:asciiTheme="minorHAnsi" w:hAnsiTheme="minorHAnsi" w:cstheme="minorHAnsi"/>
          <w:b/>
          <w:bCs/>
        </w:rPr>
        <w:t>in a measurement object</w:t>
      </w:r>
      <w:r w:rsidR="00772FFC">
        <w:rPr>
          <w:rFonts w:asciiTheme="minorHAnsi" w:hAnsiTheme="minorHAnsi" w:cstheme="minorHAnsi"/>
          <w:b/>
          <w:bCs/>
        </w:rPr>
        <w:t xml:space="preserve"> to inform the UE to use these SSBs for measurements</w:t>
      </w:r>
      <w:r>
        <w:rPr>
          <w:rFonts w:asciiTheme="minorHAnsi" w:hAnsiTheme="minorHAnsi" w:cstheme="minorHAnsi"/>
          <w:b/>
          <w:bCs/>
        </w:rPr>
        <w:t>.</w:t>
      </w:r>
    </w:p>
    <w:p w14:paraId="326BCED3" w14:textId="77777777" w:rsidR="006E2B46" w:rsidRPr="009A21D9" w:rsidRDefault="006E2B46" w:rsidP="006E2B46">
      <w:pPr>
        <w:rPr>
          <w:rFonts w:asciiTheme="minorHAnsi" w:hAnsiTheme="minorHAnsi" w:cstheme="minorHAnsi"/>
        </w:rPr>
      </w:pPr>
      <w:r w:rsidRPr="00CD2210">
        <w:rPr>
          <w:rFonts w:asciiTheme="minorHAnsi" w:hAnsiTheme="minorHAnsi" w:cstheme="minorHAnsi"/>
          <w:b/>
          <w:bCs/>
        </w:rPr>
        <w:t>Proposal 6: In case the UE operates in a BWP that does not include the CD-SSB</w:t>
      </w:r>
      <w:r>
        <w:rPr>
          <w:rFonts w:asciiTheme="minorHAnsi" w:hAnsiTheme="minorHAnsi" w:cstheme="minorHAnsi"/>
          <w:b/>
          <w:bCs/>
        </w:rPr>
        <w:t>,</w:t>
      </w:r>
      <w:r w:rsidRPr="00CD2210">
        <w:rPr>
          <w:rFonts w:asciiTheme="minorHAnsi" w:hAnsiTheme="minorHAnsi" w:cstheme="minorHAnsi"/>
          <w:b/>
          <w:bCs/>
        </w:rPr>
        <w:t xml:space="preserve"> and NCD-SSBs are not transmitted in a neighbour cell, the NW must provide the UE with measurement gaps to monitor </w:t>
      </w:r>
      <w:r>
        <w:rPr>
          <w:rFonts w:asciiTheme="minorHAnsi" w:hAnsiTheme="minorHAnsi" w:cstheme="minorHAnsi"/>
          <w:b/>
          <w:bCs/>
        </w:rPr>
        <w:t xml:space="preserve">CD-SSB of </w:t>
      </w:r>
      <w:r w:rsidRPr="00CD2210">
        <w:rPr>
          <w:rFonts w:asciiTheme="minorHAnsi" w:hAnsiTheme="minorHAnsi" w:cstheme="minorHAnsi"/>
          <w:b/>
          <w:bCs/>
        </w:rPr>
        <w:t>neighbour cells.</w:t>
      </w:r>
    </w:p>
    <w:p w14:paraId="7D0DF625" w14:textId="77777777" w:rsidR="00963BBE" w:rsidRDefault="00963BBE" w:rsidP="009A21D9">
      <w:pPr>
        <w:rPr>
          <w:rFonts w:asciiTheme="minorHAnsi" w:hAnsiTheme="minorHAnsi" w:cstheme="minorHAnsi"/>
        </w:rPr>
      </w:pPr>
    </w:p>
    <w:p w14:paraId="0E9D32D1" w14:textId="5C38C6BA" w:rsidR="00EE5C78" w:rsidRPr="00AF2272" w:rsidRDefault="00AF2272" w:rsidP="009A21D9">
      <w:pPr>
        <w:rPr>
          <w:rFonts w:asciiTheme="minorHAnsi" w:hAnsiTheme="minorHAnsi" w:cstheme="minorHAnsi"/>
          <w:b/>
          <w:bCs/>
          <w:u w:val="single"/>
        </w:rPr>
      </w:pPr>
      <w:r w:rsidRPr="00AF2272">
        <w:rPr>
          <w:rFonts w:asciiTheme="minorHAnsi" w:hAnsiTheme="minorHAnsi" w:cstheme="minorHAnsi"/>
          <w:b/>
          <w:bCs/>
          <w:u w:val="single"/>
        </w:rPr>
        <w:t>Case B: NCD-SSB is absent</w:t>
      </w:r>
    </w:p>
    <w:p w14:paraId="59F47FA8" w14:textId="04032C0C" w:rsidR="00EE5C78" w:rsidRDefault="00E41036" w:rsidP="009A21D9">
      <w:pPr>
        <w:rPr>
          <w:rFonts w:asciiTheme="minorHAnsi" w:hAnsiTheme="minorHAnsi" w:cstheme="minorHAnsi"/>
        </w:rPr>
      </w:pPr>
      <w:r>
        <w:rPr>
          <w:rFonts w:asciiTheme="minorHAnsi" w:hAnsiTheme="minorHAnsi" w:cstheme="minorHAnsi"/>
        </w:rPr>
        <w:t>We now focus on RAN1’s working assumption on whether the NCD-SSB can be absent, and if CSI-RS can alternatively be used.</w:t>
      </w:r>
    </w:p>
    <w:p w14:paraId="555F7E53" w14:textId="77777777" w:rsidR="00E41036" w:rsidRPr="00540BDB" w:rsidRDefault="00E41036" w:rsidP="00E41036">
      <w:pPr>
        <w:numPr>
          <w:ilvl w:val="0"/>
          <w:numId w:val="28"/>
        </w:numPr>
        <w:overflowPunct/>
        <w:autoSpaceDE/>
        <w:autoSpaceDN/>
        <w:adjustRightInd/>
        <w:spacing w:line="231" w:lineRule="atLeast"/>
        <w:jc w:val="left"/>
        <w:textAlignment w:val="auto"/>
        <w:rPr>
          <w:rFonts w:ascii="Times New Roman" w:eastAsia="Microsoft YaHei UI" w:hAnsi="Times New Roman"/>
          <w:bCs/>
          <w:i/>
          <w:iCs/>
          <w:lang w:val="en-US" w:eastAsia="zh-CN"/>
        </w:rPr>
      </w:pPr>
      <w:r w:rsidRPr="00540BDB">
        <w:rPr>
          <w:rFonts w:ascii="Times New Roman" w:hAnsi="Times New Roman"/>
          <w:bCs/>
          <w:i/>
          <w:iCs/>
          <w:lang w:val="en-US" w:eastAsia="zh-CN"/>
        </w:rPr>
        <w:t xml:space="preserve">Not need NCD-SSB: </w:t>
      </w:r>
      <w:r w:rsidRPr="00540BDB">
        <w:rPr>
          <w:rFonts w:ascii="Times New Roman" w:hAnsi="Times New Roman"/>
          <w:bCs/>
          <w:i/>
          <w:iCs/>
          <w:lang w:eastAsia="zh-CN"/>
        </w:rPr>
        <w:t xml:space="preserve">A </w:t>
      </w:r>
      <w:proofErr w:type="spellStart"/>
      <w:r w:rsidRPr="00540BDB">
        <w:rPr>
          <w:rFonts w:ascii="Times New Roman" w:hAnsi="Times New Roman"/>
          <w:bCs/>
          <w:i/>
          <w:iCs/>
          <w:lang w:eastAsia="zh-CN"/>
        </w:rPr>
        <w:t>RedCap</w:t>
      </w:r>
      <w:proofErr w:type="spellEnd"/>
      <w:r w:rsidRPr="00540BDB">
        <w:rPr>
          <w:rFonts w:ascii="Times New Roman" w:hAnsi="Times New Roman"/>
          <w:bCs/>
          <w:i/>
          <w:iCs/>
          <w:lang w:eastAsia="zh-CN"/>
        </w:rPr>
        <w:t xml:space="preserve"> </w:t>
      </w:r>
      <w:bookmarkStart w:id="2" w:name="_Hlk92451997"/>
      <w:r w:rsidRPr="00540BDB">
        <w:rPr>
          <w:rFonts w:ascii="Times New Roman" w:hAnsi="Times New Roman"/>
          <w:bCs/>
          <w:i/>
          <w:iCs/>
          <w:lang w:eastAsia="zh-CN"/>
        </w:rPr>
        <w:t xml:space="preserve">UE can in addition optionally support relevant operation based on CSI-RS </w:t>
      </w:r>
      <w:bookmarkEnd w:id="2"/>
      <w:r w:rsidRPr="00540BDB">
        <w:rPr>
          <w:rFonts w:ascii="Times New Roman" w:hAnsi="Times New Roman"/>
          <w:bCs/>
          <w:i/>
          <w:iCs/>
          <w:lang w:eastAsia="zh-CN"/>
        </w:rPr>
        <w:t>(</w:t>
      </w:r>
      <w:r w:rsidRPr="00540BDB">
        <w:rPr>
          <w:rFonts w:ascii="Times New Roman" w:hAnsi="Times New Roman"/>
          <w:bCs/>
          <w:i/>
          <w:iCs/>
          <w:highlight w:val="darkYellow"/>
          <w:lang w:eastAsia="zh-CN"/>
        </w:rPr>
        <w:t>working assumption</w:t>
      </w:r>
      <w:r w:rsidRPr="00540BDB">
        <w:rPr>
          <w:rFonts w:ascii="Times New Roman" w:hAnsi="Times New Roman"/>
          <w:bCs/>
          <w:i/>
          <w:iCs/>
          <w:lang w:eastAsia="zh-CN"/>
        </w:rPr>
        <w:t xml:space="preserve">) and/or </w:t>
      </w:r>
      <w:r w:rsidRPr="00540BDB">
        <w:rPr>
          <w:rFonts w:ascii="Times New Roman" w:hAnsi="Times New Roman"/>
          <w:bCs/>
          <w:i/>
          <w:iCs/>
          <w:lang w:eastAsia="en-GB"/>
        </w:rPr>
        <w:t>FG 6-1a</w:t>
      </w:r>
      <w:r w:rsidRPr="00540BDB">
        <w:rPr>
          <w:rFonts w:ascii="Times New Roman" w:hAnsi="Times New Roman"/>
          <w:bCs/>
          <w:i/>
          <w:iCs/>
          <w:lang w:eastAsia="zh-CN"/>
        </w:rPr>
        <w:t xml:space="preserve"> by reporting optional capabilities.</w:t>
      </w:r>
    </w:p>
    <w:p w14:paraId="08BD8DBF" w14:textId="474B485A" w:rsidR="00E41036" w:rsidRDefault="0030526F" w:rsidP="009A21D9">
      <w:pPr>
        <w:rPr>
          <w:rFonts w:asciiTheme="minorHAnsi" w:hAnsiTheme="minorHAnsi" w:cstheme="minorHAnsi"/>
        </w:rPr>
      </w:pPr>
      <w:r>
        <w:rPr>
          <w:noProof/>
        </w:rPr>
        <mc:AlternateContent>
          <mc:Choice Requires="wps">
            <w:drawing>
              <wp:anchor distT="0" distB="0" distL="114300" distR="114300" simplePos="0" relativeHeight="251684864" behindDoc="0" locked="0" layoutInCell="1" allowOverlap="1" wp14:anchorId="1B67992A" wp14:editId="761F424A">
                <wp:simplePos x="0" y="0"/>
                <wp:positionH relativeFrom="margin">
                  <wp:align>center</wp:align>
                </wp:positionH>
                <wp:positionV relativeFrom="paragraph">
                  <wp:posOffset>3483610</wp:posOffset>
                </wp:positionV>
                <wp:extent cx="6223000" cy="635"/>
                <wp:effectExtent l="0" t="0" r="6350" b="0"/>
                <wp:wrapSquare wrapText="bothSides"/>
                <wp:docPr id="13" name="Text Box 13"/>
                <wp:cNvGraphicFramePr/>
                <a:graphic xmlns:a="http://schemas.openxmlformats.org/drawingml/2006/main">
                  <a:graphicData uri="http://schemas.microsoft.com/office/word/2010/wordprocessingShape">
                    <wps:wsp>
                      <wps:cNvSpPr txBox="1"/>
                      <wps:spPr>
                        <a:xfrm>
                          <a:off x="0" y="0"/>
                          <a:ext cx="6223000" cy="635"/>
                        </a:xfrm>
                        <a:prstGeom prst="rect">
                          <a:avLst/>
                        </a:prstGeom>
                        <a:solidFill>
                          <a:prstClr val="white"/>
                        </a:solidFill>
                        <a:ln>
                          <a:noFill/>
                        </a:ln>
                      </wps:spPr>
                      <wps:txbx>
                        <w:txbxContent>
                          <w:p w14:paraId="28C8F781" w14:textId="29D51304" w:rsidR="0030526F" w:rsidRPr="0030526F" w:rsidRDefault="0030526F" w:rsidP="0030526F">
                            <w:pPr>
                              <w:pStyle w:val="Caption"/>
                              <w:jc w:val="center"/>
                              <w:rPr>
                                <w:rFonts w:asciiTheme="minorHAnsi" w:hAnsiTheme="minorHAnsi" w:cstheme="minorHAnsi"/>
                                <w:noProof/>
                              </w:rPr>
                            </w:pPr>
                            <w:r w:rsidRPr="0030526F">
                              <w:rPr>
                                <w:rFonts w:asciiTheme="minorHAnsi" w:hAnsiTheme="minorHAnsi" w:cstheme="minorHAnsi"/>
                              </w:rPr>
                              <w:t xml:space="preserve">Excerpt </w:t>
                            </w:r>
                            <w:r w:rsidRPr="0030526F">
                              <w:rPr>
                                <w:rFonts w:asciiTheme="minorHAnsi" w:hAnsiTheme="minorHAnsi" w:cstheme="minorHAnsi"/>
                              </w:rPr>
                              <w:fldChar w:fldCharType="begin"/>
                            </w:r>
                            <w:r w:rsidRPr="0030526F">
                              <w:rPr>
                                <w:rFonts w:asciiTheme="minorHAnsi" w:hAnsiTheme="minorHAnsi" w:cstheme="minorHAnsi"/>
                              </w:rPr>
                              <w:instrText xml:space="preserve"> SEQ Excerpt \* ARABIC </w:instrText>
                            </w:r>
                            <w:r w:rsidRPr="0030526F">
                              <w:rPr>
                                <w:rFonts w:asciiTheme="minorHAnsi" w:hAnsiTheme="minorHAnsi" w:cstheme="minorHAnsi"/>
                              </w:rPr>
                              <w:fldChar w:fldCharType="separate"/>
                            </w:r>
                            <w:r w:rsidRPr="0030526F">
                              <w:rPr>
                                <w:rFonts w:asciiTheme="minorHAnsi" w:hAnsiTheme="minorHAnsi" w:cstheme="minorHAnsi"/>
                                <w:noProof/>
                              </w:rPr>
                              <w:t>5</w:t>
                            </w:r>
                            <w:r w:rsidRPr="0030526F">
                              <w:rPr>
                                <w:rFonts w:asciiTheme="minorHAnsi" w:hAnsiTheme="minorHAnsi" w:cstheme="minorHAnsi"/>
                              </w:rPr>
                              <w:fldChar w:fldCharType="end"/>
                            </w:r>
                            <w:r w:rsidRPr="0030526F">
                              <w:rPr>
                                <w:rFonts w:asciiTheme="minorHAnsi" w:hAnsiTheme="minorHAnsi" w:cstheme="minorHAnsi"/>
                              </w:rPr>
                              <w:t>: CSI-RS based L3 measurement prerequisites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67992A" id="Text Box 13" o:spid="_x0000_s1036" type="#_x0000_t202" style="position:absolute;left:0;text-align:left;margin-left:0;margin-top:274.3pt;width:490pt;height:.05pt;z-index:2516848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" stroked="f">
                <v:textbox style="mso-fit-shape-to-text:t" inset="0,0,0,0">
                  <w:txbxContent>
                    <w:p w14:paraId="28C8F781" w14:textId="29D51304" w:rsidR="0030526F" w:rsidRPr="0030526F" w:rsidRDefault="0030526F" w:rsidP="0030526F">
                      <w:pPr>
                        <w:pStyle w:val="Caption"/>
                        <w:jc w:val="center"/>
                        <w:rPr>
                          <w:rFonts w:asciiTheme="minorHAnsi" w:hAnsiTheme="minorHAnsi" w:cstheme="minorHAnsi"/>
                          <w:noProof/>
                        </w:rPr>
                      </w:pPr>
                      <w:r w:rsidRPr="0030526F">
                        <w:rPr>
                          <w:rFonts w:asciiTheme="minorHAnsi" w:hAnsiTheme="minorHAnsi" w:cstheme="minorHAnsi"/>
                        </w:rPr>
                        <w:t xml:space="preserve">Excerpt </w:t>
                      </w:r>
                      <w:r w:rsidRPr="0030526F">
                        <w:rPr>
                          <w:rFonts w:asciiTheme="minorHAnsi" w:hAnsiTheme="minorHAnsi" w:cstheme="minorHAnsi"/>
                        </w:rPr>
                        <w:fldChar w:fldCharType="begin"/>
                      </w:r>
                      <w:r w:rsidRPr="0030526F">
                        <w:rPr>
                          <w:rFonts w:asciiTheme="minorHAnsi" w:hAnsiTheme="minorHAnsi" w:cstheme="minorHAnsi"/>
                        </w:rPr>
                        <w:instrText xml:space="preserve"> SEQ Excerpt \* ARABIC </w:instrText>
                      </w:r>
                      <w:r w:rsidRPr="0030526F">
                        <w:rPr>
                          <w:rFonts w:asciiTheme="minorHAnsi" w:hAnsiTheme="minorHAnsi" w:cstheme="minorHAnsi"/>
                        </w:rPr>
                        <w:fldChar w:fldCharType="separate"/>
                      </w:r>
                      <w:r w:rsidRPr="0030526F">
                        <w:rPr>
                          <w:rFonts w:asciiTheme="minorHAnsi" w:hAnsiTheme="minorHAnsi" w:cstheme="minorHAnsi"/>
                          <w:noProof/>
                        </w:rPr>
                        <w:t>5</w:t>
                      </w:r>
                      <w:r w:rsidRPr="0030526F">
                        <w:rPr>
                          <w:rFonts w:asciiTheme="minorHAnsi" w:hAnsiTheme="minorHAnsi" w:cstheme="minorHAnsi"/>
                        </w:rPr>
                        <w:fldChar w:fldCharType="end"/>
                      </w:r>
                      <w:r w:rsidRPr="0030526F">
                        <w:rPr>
                          <w:rFonts w:asciiTheme="minorHAnsi" w:hAnsiTheme="minorHAnsi" w:cstheme="minorHAnsi"/>
                        </w:rPr>
                        <w:t>: CSI-RS based L3 measurement prerequisites</w:t>
                      </w:r>
                    </w:p>
                  </w:txbxContent>
                </v:textbox>
                <w10:wrap type="square" anchorx="margin"/>
              </v:shape>
            </w:pict>
          </mc:Fallback>
        </mc:AlternateContent>
      </w:r>
      <w:r w:rsidR="00782908" w:rsidRPr="00110C48">
        <w:rPr>
          <w:rFonts w:asciiTheme="minorHAnsi" w:hAnsiTheme="minorHAnsi" w:cstheme="minorHAnsi"/>
          <w:noProof/>
        </w:rPr>
        <mc:AlternateContent>
          <mc:Choice Requires="wps">
            <w:drawing>
              <wp:anchor distT="45720" distB="45720" distL="114300" distR="114300" simplePos="0" relativeHeight="251682816" behindDoc="0" locked="0" layoutInCell="1" allowOverlap="1" wp14:anchorId="6D4FB367" wp14:editId="1F50B1CF">
                <wp:simplePos x="0" y="0"/>
                <wp:positionH relativeFrom="margin">
                  <wp:align>center</wp:align>
                </wp:positionH>
                <wp:positionV relativeFrom="paragraph">
                  <wp:posOffset>948055</wp:posOffset>
                </wp:positionV>
                <wp:extent cx="6223000" cy="1404620"/>
                <wp:effectExtent l="0" t="0" r="25400" b="139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2DEFD7F1" w14:textId="77777777" w:rsidR="0030526F" w:rsidRPr="0030526F" w:rsidRDefault="0030526F" w:rsidP="0030526F">
                            <w:pPr>
                              <w:overflowPunct/>
                              <w:autoSpaceDE/>
                              <w:autoSpaceDN/>
                              <w:adjustRightInd/>
                              <w:jc w:val="left"/>
                              <w:textAlignment w:val="auto"/>
                              <w:rPr>
                                <w:rFonts w:ascii="Times New Roman" w:eastAsia="SimSun" w:hAnsi="Times New Roman"/>
                              </w:rPr>
                            </w:pPr>
                            <w:r w:rsidRPr="0030526F">
                              <w:rPr>
                                <w:rFonts w:ascii="Times New Roman" w:eastAsia="SimSun" w:hAnsi="Times New Roman"/>
                              </w:rPr>
                              <w:t xml:space="preserve">This clause contains </w:t>
                            </w:r>
                            <w:r w:rsidRPr="0030526F">
                              <w:rPr>
                                <w:rFonts w:ascii="Times New Roman" w:eastAsia="SimSun" w:hAnsi="Times New Roman"/>
                                <w:highlight w:val="yellow"/>
                              </w:rPr>
                              <w:t>general requirements on the UE regarding CSI-RS based measurement reporting</w:t>
                            </w:r>
                            <w:r w:rsidRPr="0030526F">
                              <w:rPr>
                                <w:rFonts w:ascii="Times New Roman" w:eastAsia="SimSun" w:hAnsi="Times New Roman"/>
                              </w:rPr>
                              <w:t xml:space="preserve"> in RRC_CONNECTED state. The requirements are split in intra-frequency and inter-frequency measurements requirements.</w:t>
                            </w:r>
                            <w:r w:rsidRPr="0030526F">
                              <w:rPr>
                                <w:rFonts w:ascii="Times New Roman" w:eastAsia="SimSun" w:hAnsi="Times New Roman"/>
                                <w:lang w:eastAsia="ja-JP" w:bidi="hi-IN"/>
                              </w:rPr>
                              <w:t xml:space="preserve">  </w:t>
                            </w:r>
                          </w:p>
                          <w:p w14:paraId="653C0533" w14:textId="77777777" w:rsidR="0030526F" w:rsidRPr="0030526F" w:rsidRDefault="0030526F" w:rsidP="0030526F">
                            <w:pPr>
                              <w:overflowPunct/>
                              <w:autoSpaceDE/>
                              <w:autoSpaceDN/>
                              <w:adjustRightInd/>
                              <w:jc w:val="left"/>
                              <w:textAlignment w:val="auto"/>
                              <w:rPr>
                                <w:rFonts w:ascii="Times New Roman" w:eastAsia="SimSun" w:hAnsi="Times New Roman"/>
                                <w:lang w:eastAsia="zh-CN"/>
                              </w:rPr>
                            </w:pPr>
                            <w:r w:rsidRPr="0030526F">
                              <w:rPr>
                                <w:rFonts w:ascii="Times New Roman" w:eastAsia="SimSun" w:hAnsi="Times New Roman"/>
                                <w:highlight w:val="yellow"/>
                                <w:lang w:eastAsia="zh-CN"/>
                              </w:rPr>
                              <w:t>The requirements in this clause apply, provided</w:t>
                            </w:r>
                            <w:r w:rsidRPr="0030526F">
                              <w:rPr>
                                <w:rFonts w:ascii="Times New Roman" w:eastAsia="SimSun" w:hAnsi="Times New Roman"/>
                                <w:lang w:eastAsia="zh-CN"/>
                              </w:rPr>
                              <w:t>:</w:t>
                            </w:r>
                          </w:p>
                          <w:p w14:paraId="4AA06EC3" w14:textId="77777777" w:rsidR="0030526F"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t>Only one MO is configured per CSI-RS frequency layer, and</w:t>
                            </w:r>
                          </w:p>
                          <w:p w14:paraId="07C604A3" w14:textId="77777777" w:rsidR="0030526F" w:rsidRPr="0030526F" w:rsidRDefault="0030526F" w:rsidP="0030526F">
                            <w:pPr>
                              <w:overflowPunct/>
                              <w:autoSpaceDE/>
                              <w:autoSpaceDN/>
                              <w:adjustRightInd/>
                              <w:ind w:left="568" w:hanging="284"/>
                              <w:jc w:val="left"/>
                              <w:textAlignment w:val="auto"/>
                              <w:rPr>
                                <w:rFonts w:ascii="Times New Roman" w:hAnsi="Times New Roman"/>
                              </w:rPr>
                            </w:pPr>
                            <w:r w:rsidRPr="0030526F">
                              <w:rPr>
                                <w:rFonts w:ascii="Times New Roman" w:hAnsi="Times New Roman"/>
                                <w:lang w:eastAsia="zh-CN"/>
                              </w:rPr>
                              <w:t>-</w:t>
                            </w:r>
                            <w:r w:rsidRPr="0030526F">
                              <w:rPr>
                                <w:rFonts w:ascii="Times New Roman" w:hAnsi="Times New Roman"/>
                                <w:lang w:eastAsia="zh-CN"/>
                              </w:rPr>
                              <w:tab/>
                              <w:t xml:space="preserve">all CSI-RS resources in the same MO </w:t>
                            </w:r>
                            <w:r w:rsidRPr="0030526F">
                              <w:rPr>
                                <w:rFonts w:ascii="Times New Roman" w:hAnsi="Times New Roman"/>
                              </w:rPr>
                              <w:t xml:space="preserve">are configured with the same </w:t>
                            </w:r>
                            <w:proofErr w:type="spellStart"/>
                            <w:r w:rsidRPr="0030526F">
                              <w:rPr>
                                <w:rFonts w:ascii="Times New Roman" w:hAnsi="Times New Roman"/>
                              </w:rPr>
                              <w:t>csi-rs-MeasurementBW</w:t>
                            </w:r>
                            <w:proofErr w:type="spellEnd"/>
                            <w:r w:rsidRPr="0030526F">
                              <w:rPr>
                                <w:rFonts w:ascii="Times New Roman" w:hAnsi="Times New Roman"/>
                              </w:rPr>
                              <w:t>, and</w:t>
                            </w:r>
                          </w:p>
                          <w:p w14:paraId="52AC93DE" w14:textId="77777777" w:rsidR="0030526F"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r>
                            <w:proofErr w:type="spellStart"/>
                            <w:r w:rsidRPr="0030526F">
                              <w:rPr>
                                <w:rFonts w:ascii="Times New Roman" w:hAnsi="Times New Roman"/>
                                <w:i/>
                                <w:iCs/>
                                <w:highlight w:val="yellow"/>
                              </w:rPr>
                              <w:t>associatedSSB</w:t>
                            </w:r>
                            <w:proofErr w:type="spellEnd"/>
                            <w:r w:rsidRPr="0030526F">
                              <w:rPr>
                                <w:rFonts w:ascii="Times New Roman" w:hAnsi="Times New Roman"/>
                                <w:highlight w:val="yellow"/>
                              </w:rPr>
                              <w:t xml:space="preserve"> </w:t>
                            </w:r>
                            <w:r w:rsidRPr="0030526F">
                              <w:rPr>
                                <w:rFonts w:ascii="Times New Roman" w:hAnsi="Times New Roman"/>
                                <w:highlight w:val="yellow"/>
                                <w:lang w:eastAsia="zh-CN"/>
                              </w:rPr>
                              <w:t xml:space="preserve">is configured in </w:t>
                            </w:r>
                            <w:r w:rsidRPr="0030526F">
                              <w:rPr>
                                <w:rFonts w:ascii="Times New Roman" w:hAnsi="Times New Roman"/>
                                <w:i/>
                                <w:iCs/>
                                <w:highlight w:val="yellow"/>
                              </w:rPr>
                              <w:t>CSI-RS-Resource-Mobility</w:t>
                            </w:r>
                            <w:r w:rsidRPr="0030526F">
                              <w:rPr>
                                <w:rFonts w:ascii="Times New Roman" w:hAnsi="Times New Roman"/>
                                <w:highlight w:val="yellow"/>
                              </w:rPr>
                              <w:t xml:space="preserve"> </w:t>
                            </w:r>
                            <w:r w:rsidRPr="0030526F">
                              <w:rPr>
                                <w:rFonts w:ascii="Times New Roman" w:hAnsi="Times New Roman"/>
                                <w:highlight w:val="yellow"/>
                                <w:lang w:eastAsia="zh-CN"/>
                              </w:rPr>
                              <w:t>and detectable</w:t>
                            </w:r>
                            <w:r w:rsidRPr="0030526F">
                              <w:rPr>
                                <w:rFonts w:ascii="Times New Roman" w:hAnsi="Times New Roman"/>
                                <w:lang w:eastAsia="zh-CN"/>
                              </w:rPr>
                              <w:t>, and</w:t>
                            </w:r>
                          </w:p>
                          <w:p w14:paraId="41B17D65" w14:textId="77777777" w:rsidR="0030526F"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t xml:space="preserve">all CSI-RS resources in the same MO </w:t>
                            </w:r>
                            <w:r w:rsidRPr="0030526F">
                              <w:rPr>
                                <w:rFonts w:ascii="Times New Roman" w:hAnsi="Times New Roman"/>
                              </w:rPr>
                              <w:t>are configured with the same periodicity, and</w:t>
                            </w:r>
                            <w:r w:rsidRPr="0030526F">
                              <w:rPr>
                                <w:rFonts w:ascii="Times New Roman" w:hAnsi="Times New Roman"/>
                                <w:lang w:eastAsia="zh-CN"/>
                              </w:rPr>
                              <w:t>-</w:t>
                            </w:r>
                            <w:r w:rsidRPr="0030526F">
                              <w:rPr>
                                <w:rFonts w:ascii="Times New Roman" w:hAnsi="Times New Roman"/>
                                <w:lang w:eastAsia="zh-CN"/>
                              </w:rPr>
                              <w:tab/>
                              <w:t xml:space="preserve">the associated SSB is </w:t>
                            </w:r>
                            <w:proofErr w:type="spellStart"/>
                            <w:r w:rsidRPr="0030526F">
                              <w:rPr>
                                <w:rFonts w:ascii="Times New Roman" w:hAnsi="Times New Roman"/>
                                <w:lang w:eastAsia="zh-CN"/>
                              </w:rPr>
                              <w:t>QCLed</w:t>
                            </w:r>
                            <w:proofErr w:type="spellEnd"/>
                            <w:r w:rsidRPr="0030526F">
                              <w:rPr>
                                <w:rFonts w:ascii="Times New Roman" w:hAnsi="Times New Roman"/>
                                <w:lang w:eastAsia="zh-CN"/>
                              </w:rPr>
                              <w:t xml:space="preserve"> with the corresponding CSI-RS resources in FR2, and</w:t>
                            </w:r>
                          </w:p>
                          <w:p w14:paraId="4A04B46A" w14:textId="093CB8E7" w:rsidR="00782908"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t xml:space="preserve">the number of CSI-RS resources in any duration that equals to the length of a slot is no larger than UE capability </w:t>
                            </w:r>
                            <w:proofErr w:type="spellStart"/>
                            <w:r w:rsidRPr="0030526F">
                              <w:rPr>
                                <w:rFonts w:ascii="Times New Roman" w:hAnsi="Times New Roman"/>
                                <w:i/>
                                <w:lang w:eastAsia="zh-CN"/>
                              </w:rPr>
                              <w:t>maxNumberCSI</w:t>
                            </w:r>
                            <w:proofErr w:type="spellEnd"/>
                            <w:r w:rsidRPr="0030526F">
                              <w:rPr>
                                <w:rFonts w:ascii="Times New Roman" w:hAnsi="Times New Roman"/>
                                <w:i/>
                                <w:lang w:eastAsia="zh-CN"/>
                              </w:rPr>
                              <w:t>-RS-RRM-RS-SINR</w:t>
                            </w:r>
                            <w:r w:rsidRPr="0030526F">
                              <w:rPr>
                                <w:rFonts w:ascii="Times New Roman" w:hAnsi="Times New Roman"/>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4FB367" id="_x0000_s1037" type="#_x0000_t202" style="position:absolute;left:0;text-align:left;margin-left:0;margin-top:74.65pt;width:490pt;height:110.6pt;z-index:25168281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">
                <v:textbox style="mso-fit-shape-to-text:t">
                  <w:txbxContent>
                    <w:p w14:paraId="2DEFD7F1" w14:textId="77777777" w:rsidR="0030526F" w:rsidRPr="0030526F" w:rsidRDefault="0030526F" w:rsidP="0030526F">
                      <w:pPr>
                        <w:overflowPunct/>
                        <w:autoSpaceDE/>
                        <w:autoSpaceDN/>
                        <w:adjustRightInd/>
                        <w:jc w:val="left"/>
                        <w:textAlignment w:val="auto"/>
                        <w:rPr>
                          <w:rFonts w:ascii="Times New Roman" w:eastAsia="SimSun" w:hAnsi="Times New Roman"/>
                        </w:rPr>
                      </w:pPr>
                      <w:r w:rsidRPr="0030526F">
                        <w:rPr>
                          <w:rFonts w:ascii="Times New Roman" w:eastAsia="SimSun" w:hAnsi="Times New Roman"/>
                        </w:rPr>
                        <w:t xml:space="preserve">This clause contains </w:t>
                      </w:r>
                      <w:r w:rsidRPr="0030526F">
                        <w:rPr>
                          <w:rFonts w:ascii="Times New Roman" w:eastAsia="SimSun" w:hAnsi="Times New Roman"/>
                          <w:highlight w:val="yellow"/>
                        </w:rPr>
                        <w:t>general requirements on the UE regarding CSI-RS based measurement reporting</w:t>
                      </w:r>
                      <w:r w:rsidRPr="0030526F">
                        <w:rPr>
                          <w:rFonts w:ascii="Times New Roman" w:eastAsia="SimSun" w:hAnsi="Times New Roman"/>
                        </w:rPr>
                        <w:t xml:space="preserve"> in RRC_CONNECTED state. The requirements are split in intra-frequency and inter-frequency measurements requirements.</w:t>
                      </w:r>
                      <w:r w:rsidRPr="0030526F">
                        <w:rPr>
                          <w:rFonts w:ascii="Times New Roman" w:eastAsia="SimSun" w:hAnsi="Times New Roman"/>
                          <w:lang w:eastAsia="ja-JP" w:bidi="hi-IN"/>
                        </w:rPr>
                        <w:t xml:space="preserve">  </w:t>
                      </w:r>
                    </w:p>
                    <w:p w14:paraId="653C0533" w14:textId="77777777" w:rsidR="0030526F" w:rsidRPr="0030526F" w:rsidRDefault="0030526F" w:rsidP="0030526F">
                      <w:pPr>
                        <w:overflowPunct/>
                        <w:autoSpaceDE/>
                        <w:autoSpaceDN/>
                        <w:adjustRightInd/>
                        <w:jc w:val="left"/>
                        <w:textAlignment w:val="auto"/>
                        <w:rPr>
                          <w:rFonts w:ascii="Times New Roman" w:eastAsia="SimSun" w:hAnsi="Times New Roman"/>
                          <w:lang w:eastAsia="zh-CN"/>
                        </w:rPr>
                      </w:pPr>
                      <w:r w:rsidRPr="0030526F">
                        <w:rPr>
                          <w:rFonts w:ascii="Times New Roman" w:eastAsia="SimSun" w:hAnsi="Times New Roman"/>
                          <w:highlight w:val="yellow"/>
                          <w:lang w:eastAsia="zh-CN"/>
                        </w:rPr>
                        <w:t>The requirements in this clause apply, provided</w:t>
                      </w:r>
                      <w:r w:rsidRPr="0030526F">
                        <w:rPr>
                          <w:rFonts w:ascii="Times New Roman" w:eastAsia="SimSun" w:hAnsi="Times New Roman"/>
                          <w:lang w:eastAsia="zh-CN"/>
                        </w:rPr>
                        <w:t>:</w:t>
                      </w:r>
                    </w:p>
                    <w:p w14:paraId="4AA06EC3" w14:textId="77777777" w:rsidR="0030526F"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t>Only one MO is configured per CSI-RS frequency layer, and</w:t>
                      </w:r>
                    </w:p>
                    <w:p w14:paraId="07C604A3" w14:textId="77777777" w:rsidR="0030526F" w:rsidRPr="0030526F" w:rsidRDefault="0030526F" w:rsidP="0030526F">
                      <w:pPr>
                        <w:overflowPunct/>
                        <w:autoSpaceDE/>
                        <w:autoSpaceDN/>
                        <w:adjustRightInd/>
                        <w:ind w:left="568" w:hanging="284"/>
                        <w:jc w:val="left"/>
                        <w:textAlignment w:val="auto"/>
                        <w:rPr>
                          <w:rFonts w:ascii="Times New Roman" w:hAnsi="Times New Roman"/>
                        </w:rPr>
                      </w:pPr>
                      <w:r w:rsidRPr="0030526F">
                        <w:rPr>
                          <w:rFonts w:ascii="Times New Roman" w:hAnsi="Times New Roman"/>
                          <w:lang w:eastAsia="zh-CN"/>
                        </w:rPr>
                        <w:t>-</w:t>
                      </w:r>
                      <w:r w:rsidRPr="0030526F">
                        <w:rPr>
                          <w:rFonts w:ascii="Times New Roman" w:hAnsi="Times New Roman"/>
                          <w:lang w:eastAsia="zh-CN"/>
                        </w:rPr>
                        <w:tab/>
                        <w:t xml:space="preserve">all CSI-RS resources in the same MO </w:t>
                      </w:r>
                      <w:r w:rsidRPr="0030526F">
                        <w:rPr>
                          <w:rFonts w:ascii="Times New Roman" w:hAnsi="Times New Roman"/>
                        </w:rPr>
                        <w:t>are configured with the same csi-rs-MeasurementBW, and</w:t>
                      </w:r>
                    </w:p>
                    <w:p w14:paraId="52AC93DE" w14:textId="77777777" w:rsidR="0030526F"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r>
                      <w:r w:rsidRPr="0030526F">
                        <w:rPr>
                          <w:rFonts w:ascii="Times New Roman" w:hAnsi="Times New Roman"/>
                          <w:i/>
                          <w:iCs/>
                          <w:highlight w:val="yellow"/>
                        </w:rPr>
                        <w:t>associatedSSB</w:t>
                      </w:r>
                      <w:r w:rsidRPr="0030526F">
                        <w:rPr>
                          <w:rFonts w:ascii="Times New Roman" w:hAnsi="Times New Roman"/>
                          <w:highlight w:val="yellow"/>
                        </w:rPr>
                        <w:t xml:space="preserve"> </w:t>
                      </w:r>
                      <w:r w:rsidRPr="0030526F">
                        <w:rPr>
                          <w:rFonts w:ascii="Times New Roman" w:hAnsi="Times New Roman"/>
                          <w:highlight w:val="yellow"/>
                          <w:lang w:eastAsia="zh-CN"/>
                        </w:rPr>
                        <w:t xml:space="preserve">is configured in </w:t>
                      </w:r>
                      <w:r w:rsidRPr="0030526F">
                        <w:rPr>
                          <w:rFonts w:ascii="Times New Roman" w:hAnsi="Times New Roman"/>
                          <w:i/>
                          <w:iCs/>
                          <w:highlight w:val="yellow"/>
                        </w:rPr>
                        <w:t>CSI-RS-Resource-Mobility</w:t>
                      </w:r>
                      <w:r w:rsidRPr="0030526F">
                        <w:rPr>
                          <w:rFonts w:ascii="Times New Roman" w:hAnsi="Times New Roman"/>
                          <w:highlight w:val="yellow"/>
                        </w:rPr>
                        <w:t xml:space="preserve"> </w:t>
                      </w:r>
                      <w:r w:rsidRPr="0030526F">
                        <w:rPr>
                          <w:rFonts w:ascii="Times New Roman" w:hAnsi="Times New Roman"/>
                          <w:highlight w:val="yellow"/>
                          <w:lang w:eastAsia="zh-CN"/>
                        </w:rPr>
                        <w:t>and detectable</w:t>
                      </w:r>
                      <w:r w:rsidRPr="0030526F">
                        <w:rPr>
                          <w:rFonts w:ascii="Times New Roman" w:hAnsi="Times New Roman"/>
                          <w:lang w:eastAsia="zh-CN"/>
                        </w:rPr>
                        <w:t>, and</w:t>
                      </w:r>
                    </w:p>
                    <w:p w14:paraId="41B17D65" w14:textId="77777777" w:rsidR="0030526F"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t xml:space="preserve">all CSI-RS resources in the same MO </w:t>
                      </w:r>
                      <w:r w:rsidRPr="0030526F">
                        <w:rPr>
                          <w:rFonts w:ascii="Times New Roman" w:hAnsi="Times New Roman"/>
                        </w:rPr>
                        <w:t>are configured with the same periodicity, and</w:t>
                      </w:r>
                      <w:r w:rsidRPr="0030526F">
                        <w:rPr>
                          <w:rFonts w:ascii="Times New Roman" w:hAnsi="Times New Roman"/>
                          <w:lang w:eastAsia="zh-CN"/>
                        </w:rPr>
                        <w:t>-</w:t>
                      </w:r>
                      <w:r w:rsidRPr="0030526F">
                        <w:rPr>
                          <w:rFonts w:ascii="Times New Roman" w:hAnsi="Times New Roman"/>
                          <w:lang w:eastAsia="zh-CN"/>
                        </w:rPr>
                        <w:tab/>
                        <w:t>the associated SSB is QCLed with the corresponding CSI-RS resources in FR2, and</w:t>
                      </w:r>
                    </w:p>
                    <w:p w14:paraId="4A04B46A" w14:textId="093CB8E7" w:rsidR="00782908" w:rsidRPr="0030526F" w:rsidRDefault="0030526F" w:rsidP="0030526F">
                      <w:pPr>
                        <w:overflowPunct/>
                        <w:autoSpaceDE/>
                        <w:autoSpaceDN/>
                        <w:adjustRightInd/>
                        <w:ind w:left="568" w:hanging="284"/>
                        <w:jc w:val="left"/>
                        <w:textAlignment w:val="auto"/>
                        <w:rPr>
                          <w:rFonts w:ascii="Times New Roman" w:hAnsi="Times New Roman"/>
                          <w:lang w:eastAsia="zh-CN"/>
                        </w:rPr>
                      </w:pPr>
                      <w:r w:rsidRPr="0030526F">
                        <w:rPr>
                          <w:rFonts w:ascii="Times New Roman" w:hAnsi="Times New Roman"/>
                          <w:lang w:eastAsia="zh-CN"/>
                        </w:rPr>
                        <w:t>-</w:t>
                      </w:r>
                      <w:r w:rsidRPr="0030526F">
                        <w:rPr>
                          <w:rFonts w:ascii="Times New Roman" w:hAnsi="Times New Roman"/>
                          <w:lang w:eastAsia="zh-CN"/>
                        </w:rPr>
                        <w:tab/>
                        <w:t xml:space="preserve">the number of CSI-RS resources in any duration that equals to the length of a slot is no larger than UE capability </w:t>
                      </w:r>
                      <w:r w:rsidRPr="0030526F">
                        <w:rPr>
                          <w:rFonts w:ascii="Times New Roman" w:hAnsi="Times New Roman"/>
                          <w:i/>
                          <w:lang w:eastAsia="zh-CN"/>
                        </w:rPr>
                        <w:t>maxNumberCSI-RS-RRM-RS-SINR</w:t>
                      </w:r>
                      <w:r w:rsidRPr="0030526F">
                        <w:rPr>
                          <w:rFonts w:ascii="Times New Roman" w:hAnsi="Times New Roman"/>
                          <w:lang w:eastAsia="zh-CN"/>
                        </w:rPr>
                        <w:t>.</w:t>
                      </w:r>
                    </w:p>
                  </w:txbxContent>
                </v:textbox>
                <w10:wrap type="square" anchorx="margin"/>
              </v:shape>
            </w:pict>
          </mc:Fallback>
        </mc:AlternateContent>
      </w:r>
      <w:r w:rsidR="00E41036">
        <w:rPr>
          <w:rFonts w:asciiTheme="minorHAnsi" w:hAnsiTheme="minorHAnsi" w:cstheme="minorHAnsi"/>
        </w:rPr>
        <w:t xml:space="preserve">When the UE operates in a BWP that does not include the CD-SSB, we do not foresee any issues with </w:t>
      </w:r>
      <w:r w:rsidR="00647EF8">
        <w:rPr>
          <w:rFonts w:asciiTheme="minorHAnsi" w:hAnsiTheme="minorHAnsi" w:cstheme="minorHAnsi"/>
        </w:rPr>
        <w:t xml:space="preserve">optionally </w:t>
      </w:r>
      <w:r w:rsidR="00E41036">
        <w:rPr>
          <w:rFonts w:asciiTheme="minorHAnsi" w:hAnsiTheme="minorHAnsi" w:cstheme="minorHAnsi"/>
        </w:rPr>
        <w:t xml:space="preserve">supporting CSI-RS based </w:t>
      </w:r>
      <w:r w:rsidR="006B2660">
        <w:rPr>
          <w:rFonts w:asciiTheme="minorHAnsi" w:hAnsiTheme="minorHAnsi" w:cstheme="minorHAnsi"/>
        </w:rPr>
        <w:t>cell and beam radio link monitoring (</w:t>
      </w:r>
      <w:proofErr w:type="gramStart"/>
      <w:r w:rsidR="00647EF8">
        <w:rPr>
          <w:rFonts w:asciiTheme="minorHAnsi" w:hAnsiTheme="minorHAnsi" w:cstheme="minorHAnsi"/>
        </w:rPr>
        <w:t>e.g.</w:t>
      </w:r>
      <w:proofErr w:type="gramEnd"/>
      <w:r w:rsidR="00647EF8">
        <w:rPr>
          <w:rFonts w:asciiTheme="minorHAnsi" w:hAnsiTheme="minorHAnsi" w:cstheme="minorHAnsi"/>
        </w:rPr>
        <w:t xml:space="preserve"> FG 1-</w:t>
      </w:r>
      <w:r w:rsidR="00361254">
        <w:rPr>
          <w:rFonts w:asciiTheme="minorHAnsi" w:hAnsiTheme="minorHAnsi" w:cstheme="minorHAnsi"/>
        </w:rPr>
        <w:t>7</w:t>
      </w:r>
      <w:r w:rsidR="006B2660">
        <w:rPr>
          <w:rFonts w:asciiTheme="minorHAnsi" w:hAnsiTheme="minorHAnsi" w:cstheme="minorHAnsi"/>
        </w:rPr>
        <w:t>). However, there are issues with supporting CSI-RS based RRM</w:t>
      </w:r>
      <w:r w:rsidR="00361254">
        <w:rPr>
          <w:rFonts w:asciiTheme="minorHAnsi" w:hAnsiTheme="minorHAnsi" w:cstheme="minorHAnsi"/>
        </w:rPr>
        <w:t xml:space="preserve"> (</w:t>
      </w:r>
      <w:proofErr w:type="gramStart"/>
      <w:r w:rsidR="00361254">
        <w:rPr>
          <w:rFonts w:asciiTheme="minorHAnsi" w:hAnsiTheme="minorHAnsi" w:cstheme="minorHAnsi"/>
        </w:rPr>
        <w:t>e.g.</w:t>
      </w:r>
      <w:proofErr w:type="gramEnd"/>
      <w:r w:rsidR="00361254">
        <w:rPr>
          <w:rFonts w:asciiTheme="minorHAnsi" w:hAnsiTheme="minorHAnsi" w:cstheme="minorHAnsi"/>
        </w:rPr>
        <w:t xml:space="preserve"> FG 1-4)</w:t>
      </w:r>
      <w:r w:rsidR="006B2660">
        <w:rPr>
          <w:rFonts w:asciiTheme="minorHAnsi" w:hAnsiTheme="minorHAnsi" w:cstheme="minorHAnsi"/>
        </w:rPr>
        <w:t xml:space="preserve"> without the transmission of an NCD-SSB. </w:t>
      </w:r>
      <w:r w:rsidR="00782908">
        <w:rPr>
          <w:rFonts w:asciiTheme="minorHAnsi" w:hAnsiTheme="minorHAnsi" w:cstheme="minorHAnsi"/>
        </w:rPr>
        <w:t xml:space="preserve">In their LS </w:t>
      </w:r>
      <w:r w:rsidR="00782908">
        <w:rPr>
          <w:rFonts w:asciiTheme="minorHAnsi" w:hAnsiTheme="minorHAnsi" w:cstheme="minorHAnsi"/>
        </w:rPr>
        <w:fldChar w:fldCharType="begin"/>
      </w:r>
      <w:r w:rsidR="00782908">
        <w:rPr>
          <w:rFonts w:asciiTheme="minorHAnsi" w:hAnsiTheme="minorHAnsi" w:cstheme="minorHAnsi"/>
        </w:rPr>
        <w:instrText xml:space="preserve"> REF _Ref92450074 \r \h </w:instrText>
      </w:r>
      <w:r w:rsidR="00782908">
        <w:rPr>
          <w:rFonts w:asciiTheme="minorHAnsi" w:hAnsiTheme="minorHAnsi" w:cstheme="minorHAnsi"/>
        </w:rPr>
      </w:r>
      <w:r w:rsidR="00782908">
        <w:rPr>
          <w:rFonts w:asciiTheme="minorHAnsi" w:hAnsiTheme="minorHAnsi" w:cstheme="minorHAnsi"/>
        </w:rPr>
        <w:fldChar w:fldCharType="separate"/>
      </w:r>
      <w:r w:rsidR="00782908">
        <w:rPr>
          <w:rFonts w:asciiTheme="minorHAnsi" w:hAnsiTheme="minorHAnsi" w:cstheme="minorHAnsi"/>
        </w:rPr>
        <w:t>[8]</w:t>
      </w:r>
      <w:r w:rsidR="00782908">
        <w:rPr>
          <w:rFonts w:asciiTheme="minorHAnsi" w:hAnsiTheme="minorHAnsi" w:cstheme="minorHAnsi"/>
        </w:rPr>
        <w:fldChar w:fldCharType="end"/>
      </w:r>
      <w:r w:rsidR="00782908">
        <w:rPr>
          <w:rFonts w:asciiTheme="minorHAnsi" w:hAnsiTheme="minorHAnsi" w:cstheme="minorHAnsi"/>
        </w:rPr>
        <w:t xml:space="preserve">, RAN4 indicated that CSI-RS relies on the presence of SSB signals and cannot be used as a standalone mechanism for RRM. </w:t>
      </w:r>
      <w:r>
        <w:rPr>
          <w:rFonts w:asciiTheme="minorHAnsi" w:hAnsiTheme="minorHAnsi" w:cstheme="minorHAnsi"/>
        </w:rPr>
        <w:t xml:space="preserve">Requirements for </w:t>
      </w:r>
      <w:r w:rsidR="00782908">
        <w:rPr>
          <w:rFonts w:asciiTheme="minorHAnsi" w:hAnsiTheme="minorHAnsi" w:cstheme="minorHAnsi"/>
        </w:rPr>
        <w:t xml:space="preserve">CSI-RS based </w:t>
      </w:r>
      <w:r>
        <w:rPr>
          <w:rFonts w:asciiTheme="minorHAnsi" w:hAnsiTheme="minorHAnsi" w:cstheme="minorHAnsi"/>
        </w:rPr>
        <w:t xml:space="preserve">L3 measurements </w:t>
      </w:r>
      <w:r w:rsidR="00782908">
        <w:rPr>
          <w:rFonts w:asciiTheme="minorHAnsi" w:hAnsiTheme="minorHAnsi" w:cstheme="minorHAnsi"/>
        </w:rPr>
        <w:t>are only defined on the basis that an associated SSB is present</w:t>
      </w:r>
      <w:r w:rsidR="00361254">
        <w:rPr>
          <w:rFonts w:asciiTheme="minorHAnsi" w:hAnsiTheme="minorHAnsi" w:cstheme="minorHAnsi"/>
        </w:rPr>
        <w:t xml:space="preserve"> and detectable</w:t>
      </w:r>
      <w:r w:rsidR="00782908">
        <w:rPr>
          <w:rFonts w:asciiTheme="minorHAnsi" w:hAnsiTheme="minorHAnsi" w:cstheme="minorHAnsi"/>
        </w:rPr>
        <w:t>, as shown in the excerpt below.</w:t>
      </w:r>
    </w:p>
    <w:p w14:paraId="16C7B895" w14:textId="74FF3BC3" w:rsidR="00782908" w:rsidRDefault="00A94DEE" w:rsidP="009A21D9">
      <w:pPr>
        <w:rPr>
          <w:rFonts w:asciiTheme="minorHAnsi" w:hAnsiTheme="minorHAnsi" w:cstheme="minorHAnsi"/>
        </w:rPr>
      </w:pPr>
      <w:r>
        <w:rPr>
          <w:rFonts w:asciiTheme="minorHAnsi" w:hAnsiTheme="minorHAnsi" w:cstheme="minorHAnsi"/>
        </w:rPr>
        <w:t xml:space="preserve">If the NCD-SSB is absent, measurement gaps will be required to </w:t>
      </w:r>
      <w:r w:rsidR="007B61A0">
        <w:rPr>
          <w:rFonts w:asciiTheme="minorHAnsi" w:hAnsiTheme="minorHAnsi" w:cstheme="minorHAnsi"/>
        </w:rPr>
        <w:t>detect the SSB associated with the CSI-RS</w:t>
      </w:r>
      <w:r w:rsidR="00E50FD4">
        <w:rPr>
          <w:rFonts w:asciiTheme="minorHAnsi" w:hAnsiTheme="minorHAnsi" w:cstheme="minorHAnsi"/>
        </w:rPr>
        <w:t>,</w:t>
      </w:r>
      <w:r w:rsidR="007B61A0">
        <w:rPr>
          <w:rFonts w:asciiTheme="minorHAnsi" w:hAnsiTheme="minorHAnsi" w:cstheme="minorHAnsi"/>
        </w:rPr>
        <w:t xml:space="preserve"> </w:t>
      </w:r>
      <w:r w:rsidR="00E50FD4">
        <w:rPr>
          <w:rFonts w:asciiTheme="minorHAnsi" w:hAnsiTheme="minorHAnsi" w:cstheme="minorHAnsi"/>
        </w:rPr>
        <w:t>to</w:t>
      </w:r>
      <w:r w:rsidR="007B61A0">
        <w:rPr>
          <w:rFonts w:asciiTheme="minorHAnsi" w:hAnsiTheme="minorHAnsi" w:cstheme="minorHAnsi"/>
        </w:rPr>
        <w:t xml:space="preserve"> </w:t>
      </w:r>
      <w:r w:rsidR="00647EF8">
        <w:rPr>
          <w:rFonts w:asciiTheme="minorHAnsi" w:hAnsiTheme="minorHAnsi" w:cstheme="minorHAnsi"/>
        </w:rPr>
        <w:t xml:space="preserve">acquire </w:t>
      </w:r>
      <w:r w:rsidR="007B61A0">
        <w:rPr>
          <w:rFonts w:asciiTheme="minorHAnsi" w:hAnsiTheme="minorHAnsi" w:cstheme="minorHAnsi"/>
        </w:rPr>
        <w:t xml:space="preserve">timing information. However, the use of measurement gaps defeats the purpose of introducing the CSI-RS for measurements, as we can anyways rely on measuring the CD-SSB </w:t>
      </w:r>
      <w:r w:rsidR="00647EF8">
        <w:rPr>
          <w:rFonts w:asciiTheme="minorHAnsi" w:hAnsiTheme="minorHAnsi" w:cstheme="minorHAnsi"/>
        </w:rPr>
        <w:t xml:space="preserve">for RRM purposes </w:t>
      </w:r>
      <w:r w:rsidR="007B61A0">
        <w:rPr>
          <w:rFonts w:asciiTheme="minorHAnsi" w:hAnsiTheme="minorHAnsi" w:cstheme="minorHAnsi"/>
        </w:rPr>
        <w:t>in those measurement gaps.</w:t>
      </w:r>
    </w:p>
    <w:p w14:paraId="1CBB583C" w14:textId="52E67F38" w:rsidR="007B61A0" w:rsidRPr="00361254" w:rsidRDefault="007B61A0" w:rsidP="009A21D9">
      <w:pPr>
        <w:rPr>
          <w:rFonts w:asciiTheme="minorHAnsi" w:hAnsiTheme="minorHAnsi" w:cstheme="minorHAnsi"/>
          <w:b/>
          <w:bCs/>
        </w:rPr>
      </w:pPr>
      <w:r w:rsidRPr="00361254">
        <w:rPr>
          <w:rFonts w:asciiTheme="minorHAnsi" w:hAnsiTheme="minorHAnsi" w:cstheme="minorHAnsi"/>
          <w:b/>
          <w:bCs/>
        </w:rPr>
        <w:t>Observation 3: In case the UE operates in a BWP that does not include the CD-SSB, CSI-RS can be used for RLM/BFD measurements</w:t>
      </w:r>
    </w:p>
    <w:p w14:paraId="6FAB732A" w14:textId="0ACA429C" w:rsidR="007B61A0" w:rsidRPr="00361254" w:rsidRDefault="007B61A0" w:rsidP="009A21D9">
      <w:pPr>
        <w:rPr>
          <w:rFonts w:asciiTheme="minorHAnsi" w:hAnsiTheme="minorHAnsi" w:cstheme="minorHAnsi"/>
          <w:b/>
          <w:bCs/>
        </w:rPr>
      </w:pPr>
      <w:r w:rsidRPr="00361254">
        <w:rPr>
          <w:rFonts w:asciiTheme="minorHAnsi" w:hAnsiTheme="minorHAnsi" w:cstheme="minorHAnsi"/>
          <w:b/>
          <w:bCs/>
        </w:rPr>
        <w:t xml:space="preserve">Observation 4: In case the UE operates in a BWP that does not include the CD-SSB and an NCD-SSB is not present in that </w:t>
      </w:r>
      <w:r w:rsidR="00E50FD4" w:rsidRPr="00361254">
        <w:rPr>
          <w:rFonts w:asciiTheme="minorHAnsi" w:hAnsiTheme="minorHAnsi" w:cstheme="minorHAnsi"/>
          <w:b/>
          <w:bCs/>
        </w:rPr>
        <w:t>BWP, CSI</w:t>
      </w:r>
      <w:r w:rsidRPr="00361254">
        <w:rPr>
          <w:rFonts w:asciiTheme="minorHAnsi" w:hAnsiTheme="minorHAnsi" w:cstheme="minorHAnsi"/>
          <w:b/>
          <w:bCs/>
        </w:rPr>
        <w:t xml:space="preserve">-RS cannot be used for RRM </w:t>
      </w:r>
      <w:r w:rsidR="00647EF8" w:rsidRPr="00361254">
        <w:rPr>
          <w:rFonts w:asciiTheme="minorHAnsi" w:hAnsiTheme="minorHAnsi" w:cstheme="minorHAnsi"/>
          <w:b/>
          <w:bCs/>
        </w:rPr>
        <w:t>measurements as they require an associated detectable SSB.</w:t>
      </w:r>
    </w:p>
    <w:p w14:paraId="6A8BD9A5" w14:textId="118C5C55" w:rsidR="00647EF8" w:rsidRPr="00361254" w:rsidRDefault="00647EF8" w:rsidP="009A21D9">
      <w:pPr>
        <w:rPr>
          <w:rFonts w:asciiTheme="minorHAnsi" w:hAnsiTheme="minorHAnsi" w:cstheme="minorHAnsi"/>
          <w:b/>
          <w:bCs/>
        </w:rPr>
      </w:pPr>
      <w:r w:rsidRPr="00361254">
        <w:rPr>
          <w:rFonts w:asciiTheme="minorHAnsi" w:hAnsiTheme="minorHAnsi" w:cstheme="minorHAnsi"/>
          <w:b/>
          <w:bCs/>
        </w:rPr>
        <w:t xml:space="preserve">Proposal 7: </w:t>
      </w:r>
      <w:r w:rsidR="00361254" w:rsidRPr="00361254">
        <w:rPr>
          <w:rFonts w:asciiTheme="minorHAnsi" w:hAnsiTheme="minorHAnsi" w:cstheme="minorHAnsi"/>
          <w:b/>
          <w:bCs/>
        </w:rPr>
        <w:t xml:space="preserve">Respond to RAN1’s LS indicating that in case a </w:t>
      </w:r>
      <w:proofErr w:type="spellStart"/>
      <w:r w:rsidR="00361254" w:rsidRPr="00361254">
        <w:rPr>
          <w:rFonts w:asciiTheme="minorHAnsi" w:hAnsiTheme="minorHAnsi" w:cstheme="minorHAnsi"/>
          <w:b/>
          <w:bCs/>
        </w:rPr>
        <w:t>RedCap</w:t>
      </w:r>
      <w:proofErr w:type="spellEnd"/>
      <w:r w:rsidR="00361254" w:rsidRPr="00361254">
        <w:rPr>
          <w:rFonts w:asciiTheme="minorHAnsi" w:hAnsiTheme="minorHAnsi" w:cstheme="minorHAnsi"/>
          <w:b/>
          <w:bCs/>
        </w:rPr>
        <w:t xml:space="preserve"> UE </w:t>
      </w:r>
      <w:r w:rsidR="00D04B22">
        <w:rPr>
          <w:rFonts w:asciiTheme="minorHAnsi" w:hAnsiTheme="minorHAnsi" w:cstheme="minorHAnsi"/>
          <w:b/>
          <w:bCs/>
        </w:rPr>
        <w:t xml:space="preserve">that supports FG 6-1a </w:t>
      </w:r>
      <w:r w:rsidR="00361254" w:rsidRPr="00361254">
        <w:rPr>
          <w:rFonts w:asciiTheme="minorHAnsi" w:hAnsiTheme="minorHAnsi" w:cstheme="minorHAnsi"/>
          <w:b/>
          <w:bCs/>
        </w:rPr>
        <w:t xml:space="preserve">operates in a BWP that does not include the CD-SSB and an NCD-SSB is not present in that BWP, the UE </w:t>
      </w:r>
      <w:r w:rsidR="00D04B22">
        <w:rPr>
          <w:rFonts w:asciiTheme="minorHAnsi" w:hAnsiTheme="minorHAnsi" w:cstheme="minorHAnsi"/>
          <w:b/>
          <w:bCs/>
        </w:rPr>
        <w:t xml:space="preserve">can </w:t>
      </w:r>
      <w:r w:rsidR="00361254" w:rsidRPr="00361254">
        <w:rPr>
          <w:rFonts w:asciiTheme="minorHAnsi" w:hAnsiTheme="minorHAnsi" w:cstheme="minorHAnsi"/>
          <w:b/>
          <w:bCs/>
        </w:rPr>
        <w:t>support RLM/BFD based on CSI-RS but cannot support CSI-RS based RRM.</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0E008A0B"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 xml:space="preserve">have </w:t>
      </w:r>
      <w:r w:rsidR="00E91ABA">
        <w:rPr>
          <w:rFonts w:asciiTheme="minorHAnsi" w:hAnsiTheme="minorHAnsi" w:cstheme="minorHAnsi"/>
        </w:rPr>
        <w:t>the following observations</w:t>
      </w:r>
      <w:r w:rsidR="00435193">
        <w:rPr>
          <w:rFonts w:asciiTheme="minorHAnsi" w:hAnsiTheme="minorHAnsi" w:cstheme="minorHAnsi"/>
        </w:rPr>
        <w:t xml:space="preserve"> </w:t>
      </w:r>
      <w:r w:rsidR="00E91ABA">
        <w:rPr>
          <w:rFonts w:asciiTheme="minorHAnsi" w:hAnsiTheme="minorHAnsi" w:cstheme="minorHAnsi"/>
        </w:rPr>
        <w:t>and proposals</w:t>
      </w:r>
      <w:r w:rsidR="004F4EC9">
        <w:rPr>
          <w:rFonts w:asciiTheme="minorHAnsi" w:hAnsiTheme="minorHAnsi" w:cstheme="minorHAnsi"/>
        </w:rPr>
        <w:t>:</w:t>
      </w:r>
    </w:p>
    <w:p w14:paraId="45BC819E" w14:textId="15B38310" w:rsidR="009B0471" w:rsidRPr="009B0471" w:rsidRDefault="009B0471" w:rsidP="00AD1C87">
      <w:pPr>
        <w:rPr>
          <w:rFonts w:asciiTheme="minorHAnsi" w:hAnsiTheme="minorHAnsi" w:cstheme="minorHAnsi"/>
          <w:i/>
          <w:iCs/>
          <w:u w:val="single"/>
        </w:rPr>
      </w:pPr>
      <w:r w:rsidRPr="009B0471">
        <w:rPr>
          <w:rFonts w:asciiTheme="minorHAnsi" w:hAnsiTheme="minorHAnsi" w:cstheme="minorHAnsi"/>
          <w:i/>
          <w:iCs/>
          <w:u w:val="single"/>
        </w:rPr>
        <w:t>On Idle/Inactive mode operation</w:t>
      </w:r>
    </w:p>
    <w:p w14:paraId="455485A9" w14:textId="77777777" w:rsidR="00E50FD4" w:rsidRPr="00A977ED" w:rsidRDefault="00E50FD4" w:rsidP="00E50FD4">
      <w:pPr>
        <w:rPr>
          <w:rFonts w:asciiTheme="minorHAnsi" w:hAnsiTheme="minorHAnsi" w:cstheme="minorHAnsi"/>
          <w:b/>
          <w:bCs/>
        </w:rPr>
      </w:pPr>
      <w:r w:rsidRPr="00A977ED">
        <w:rPr>
          <w:rFonts w:asciiTheme="minorHAnsi" w:hAnsiTheme="minorHAnsi" w:cstheme="minorHAnsi"/>
          <w:b/>
          <w:bCs/>
        </w:rPr>
        <w:t>Observation 1: There is no RAN2 impact to Idle</w:t>
      </w:r>
      <w:r>
        <w:rPr>
          <w:rFonts w:asciiTheme="minorHAnsi" w:hAnsiTheme="minorHAnsi" w:cstheme="minorHAnsi"/>
          <w:b/>
          <w:bCs/>
        </w:rPr>
        <w:t>/Inactive</w:t>
      </w:r>
      <w:r w:rsidRPr="00A977ED">
        <w:rPr>
          <w:rFonts w:asciiTheme="minorHAnsi" w:hAnsiTheme="minorHAnsi" w:cstheme="minorHAnsi"/>
          <w:b/>
          <w:bCs/>
        </w:rPr>
        <w:t xml:space="preserve"> mode procedures (</w:t>
      </w:r>
      <w:proofErr w:type="gramStart"/>
      <w:r w:rsidRPr="00A977ED">
        <w:rPr>
          <w:rFonts w:asciiTheme="minorHAnsi" w:hAnsiTheme="minorHAnsi" w:cstheme="minorHAnsi"/>
          <w:b/>
          <w:bCs/>
        </w:rPr>
        <w:t>i.e.</w:t>
      </w:r>
      <w:proofErr w:type="gramEnd"/>
      <w:r w:rsidRPr="00A977ED">
        <w:rPr>
          <w:rFonts w:asciiTheme="minorHAnsi" w:hAnsiTheme="minorHAnsi" w:cstheme="minorHAnsi"/>
          <w:b/>
          <w:bCs/>
        </w:rPr>
        <w:t xml:space="preserve"> paging and mobility) for </w:t>
      </w:r>
      <w:proofErr w:type="spellStart"/>
      <w:r w:rsidRPr="00A977ED">
        <w:rPr>
          <w:rFonts w:asciiTheme="minorHAnsi" w:hAnsiTheme="minorHAnsi" w:cstheme="minorHAnsi"/>
          <w:b/>
          <w:bCs/>
        </w:rPr>
        <w:t>RedCap</w:t>
      </w:r>
      <w:proofErr w:type="spellEnd"/>
      <w:r w:rsidRPr="00A977ED">
        <w:rPr>
          <w:rFonts w:asciiTheme="minorHAnsi" w:hAnsiTheme="minorHAnsi" w:cstheme="minorHAnsi"/>
          <w:b/>
          <w:bCs/>
        </w:rPr>
        <w:t xml:space="preserve"> UEs with the introduction of a separate initial DL BWP which includes the CD-SSB.</w:t>
      </w:r>
    </w:p>
    <w:p w14:paraId="56987DC8" w14:textId="77777777" w:rsidR="00E50FD4" w:rsidRPr="00A977ED" w:rsidRDefault="00E50FD4" w:rsidP="00E50FD4">
      <w:pPr>
        <w:rPr>
          <w:rFonts w:asciiTheme="minorHAnsi" w:hAnsiTheme="minorHAnsi" w:cstheme="minorHAnsi"/>
          <w:b/>
          <w:bCs/>
        </w:rPr>
      </w:pPr>
      <w:r w:rsidRPr="00A977ED">
        <w:rPr>
          <w:rFonts w:asciiTheme="minorHAnsi" w:hAnsiTheme="minorHAnsi" w:cstheme="minorHAnsi"/>
          <w:b/>
          <w:bCs/>
        </w:rPr>
        <w:t xml:space="preserve">Proposal 1: SIB1 is used to indicate a separate initial DL BWP for </w:t>
      </w:r>
      <w:proofErr w:type="spellStart"/>
      <w:r w:rsidRPr="00A977ED">
        <w:rPr>
          <w:rFonts w:asciiTheme="minorHAnsi" w:hAnsiTheme="minorHAnsi" w:cstheme="minorHAnsi"/>
          <w:b/>
          <w:bCs/>
        </w:rPr>
        <w:t>RedCap</w:t>
      </w:r>
      <w:proofErr w:type="spellEnd"/>
      <w:r w:rsidRPr="00A977ED">
        <w:rPr>
          <w:rFonts w:asciiTheme="minorHAnsi" w:hAnsiTheme="minorHAnsi" w:cstheme="minorHAnsi"/>
          <w:b/>
          <w:bCs/>
        </w:rPr>
        <w:t xml:space="preserve"> UEs.</w:t>
      </w:r>
    </w:p>
    <w:p w14:paraId="59186669" w14:textId="3DC80ECB" w:rsidR="009B0471" w:rsidRPr="009B0471" w:rsidRDefault="009B0471" w:rsidP="009B0471">
      <w:pPr>
        <w:rPr>
          <w:rFonts w:asciiTheme="minorHAnsi" w:hAnsiTheme="minorHAnsi" w:cstheme="minorHAnsi"/>
          <w:i/>
          <w:iCs/>
          <w:u w:val="single"/>
        </w:rPr>
      </w:pPr>
      <w:r w:rsidRPr="009B0471">
        <w:rPr>
          <w:rFonts w:asciiTheme="minorHAnsi" w:hAnsiTheme="minorHAnsi" w:cstheme="minorHAnsi"/>
          <w:i/>
          <w:iCs/>
          <w:u w:val="single"/>
        </w:rPr>
        <w:t xml:space="preserve">On </w:t>
      </w:r>
      <w:r>
        <w:rPr>
          <w:rFonts w:asciiTheme="minorHAnsi" w:hAnsiTheme="minorHAnsi" w:cstheme="minorHAnsi"/>
          <w:i/>
          <w:iCs/>
          <w:u w:val="single"/>
        </w:rPr>
        <w:t xml:space="preserve">RACH and BWP </w:t>
      </w:r>
      <w:r w:rsidRPr="009B0471">
        <w:rPr>
          <w:rFonts w:asciiTheme="minorHAnsi" w:hAnsiTheme="minorHAnsi" w:cstheme="minorHAnsi"/>
          <w:i/>
          <w:iCs/>
          <w:u w:val="single"/>
        </w:rPr>
        <w:t>operation</w:t>
      </w:r>
    </w:p>
    <w:p w14:paraId="525DF262" w14:textId="77777777" w:rsidR="00E50FD4" w:rsidRPr="00787513" w:rsidRDefault="00E50FD4" w:rsidP="00E50FD4">
      <w:pPr>
        <w:rPr>
          <w:rFonts w:asciiTheme="minorHAnsi" w:hAnsiTheme="minorHAnsi" w:cstheme="minorHAnsi"/>
          <w:b/>
          <w:bCs/>
        </w:rPr>
      </w:pPr>
      <w:r w:rsidRPr="00787513">
        <w:rPr>
          <w:rFonts w:asciiTheme="minorHAnsi" w:hAnsiTheme="minorHAnsi" w:cstheme="minorHAnsi"/>
          <w:b/>
          <w:bCs/>
        </w:rPr>
        <w:lastRenderedPageBreak/>
        <w:t xml:space="preserve">Proposal 2: An Idle/Inactive mode </w:t>
      </w:r>
      <w:proofErr w:type="spellStart"/>
      <w:r w:rsidRPr="00787513">
        <w:rPr>
          <w:rFonts w:asciiTheme="minorHAnsi" w:hAnsiTheme="minorHAnsi" w:cstheme="minorHAnsi"/>
          <w:b/>
          <w:bCs/>
        </w:rPr>
        <w:t>RedCap</w:t>
      </w:r>
      <w:proofErr w:type="spellEnd"/>
      <w:r w:rsidRPr="00787513">
        <w:rPr>
          <w:rFonts w:asciiTheme="minorHAnsi" w:hAnsiTheme="minorHAnsi" w:cstheme="minorHAnsi"/>
          <w:b/>
          <w:bCs/>
        </w:rPr>
        <w:t xml:space="preserve"> UE should always use the </w:t>
      </w:r>
      <w:proofErr w:type="spellStart"/>
      <w:r w:rsidRPr="00787513">
        <w:rPr>
          <w:rFonts w:asciiTheme="minorHAnsi" w:hAnsiTheme="minorHAnsi" w:cstheme="minorHAnsi"/>
          <w:b/>
          <w:bCs/>
        </w:rPr>
        <w:t>RedCap</w:t>
      </w:r>
      <w:proofErr w:type="spellEnd"/>
      <w:r w:rsidRPr="00787513">
        <w:rPr>
          <w:rFonts w:asciiTheme="minorHAnsi" w:hAnsiTheme="minorHAnsi" w:cstheme="minorHAnsi"/>
          <w:b/>
          <w:bCs/>
        </w:rPr>
        <w:t>-specific initial BWP (if configured) for initial access (</w:t>
      </w:r>
      <w:proofErr w:type="gramStart"/>
      <w:r w:rsidRPr="00787513">
        <w:rPr>
          <w:rFonts w:asciiTheme="minorHAnsi" w:hAnsiTheme="minorHAnsi" w:cstheme="minorHAnsi"/>
          <w:b/>
          <w:bCs/>
        </w:rPr>
        <w:t>i.e.</w:t>
      </w:r>
      <w:proofErr w:type="gramEnd"/>
      <w:r w:rsidRPr="00787513">
        <w:rPr>
          <w:rFonts w:asciiTheme="minorHAnsi" w:hAnsiTheme="minorHAnsi" w:cstheme="minorHAnsi"/>
          <w:b/>
          <w:bCs/>
        </w:rPr>
        <w:t xml:space="preserve"> to enter connected mode).</w:t>
      </w:r>
    </w:p>
    <w:p w14:paraId="79288798" w14:textId="77777777" w:rsidR="00E50FD4" w:rsidRPr="00134E01" w:rsidRDefault="00E50FD4" w:rsidP="00E50FD4">
      <w:pPr>
        <w:rPr>
          <w:rFonts w:asciiTheme="minorHAnsi" w:hAnsiTheme="minorHAnsi" w:cstheme="minorHAnsi"/>
          <w:b/>
          <w:bCs/>
        </w:rPr>
      </w:pPr>
      <w:r w:rsidRPr="00134E01">
        <w:rPr>
          <w:rFonts w:asciiTheme="minorHAnsi" w:hAnsiTheme="minorHAnsi" w:cstheme="minorHAnsi"/>
          <w:b/>
          <w:bCs/>
        </w:rPr>
        <w:t xml:space="preserve">Proposal </w:t>
      </w:r>
      <w:r>
        <w:rPr>
          <w:rFonts w:asciiTheme="minorHAnsi" w:hAnsiTheme="minorHAnsi" w:cstheme="minorHAnsi"/>
          <w:b/>
          <w:bCs/>
        </w:rPr>
        <w:t>3</w:t>
      </w:r>
      <w:r w:rsidRPr="00134E01">
        <w:rPr>
          <w:rFonts w:asciiTheme="minorHAnsi" w:hAnsiTheme="minorHAnsi" w:cstheme="minorHAnsi"/>
          <w:b/>
          <w:bCs/>
        </w:rPr>
        <w:t xml:space="preserve">: </w:t>
      </w:r>
      <w:r>
        <w:rPr>
          <w:rFonts w:asciiTheme="minorHAnsi" w:hAnsiTheme="minorHAnsi" w:cstheme="minorHAnsi"/>
          <w:b/>
          <w:bCs/>
        </w:rPr>
        <w:t xml:space="preserve">If </w:t>
      </w:r>
      <w:r w:rsidRPr="00134E01">
        <w:rPr>
          <w:rFonts w:asciiTheme="minorHAnsi" w:hAnsiTheme="minorHAnsi" w:cstheme="minorHAnsi"/>
          <w:b/>
          <w:bCs/>
        </w:rPr>
        <w:t xml:space="preserve">RACH is triggered for a </w:t>
      </w:r>
      <w:proofErr w:type="spellStart"/>
      <w:r w:rsidRPr="00134E01">
        <w:rPr>
          <w:rFonts w:asciiTheme="minorHAnsi" w:hAnsiTheme="minorHAnsi" w:cstheme="minorHAnsi"/>
          <w:b/>
          <w:bCs/>
        </w:rPr>
        <w:t>RedCap</w:t>
      </w:r>
      <w:proofErr w:type="spellEnd"/>
      <w:r w:rsidRPr="00134E01">
        <w:rPr>
          <w:rFonts w:asciiTheme="minorHAnsi" w:hAnsiTheme="minorHAnsi" w:cstheme="minorHAnsi"/>
          <w:b/>
          <w:bCs/>
        </w:rPr>
        <w:t xml:space="preserve"> UE and PRACH occasions are not configured for the active UL BWP, a BWP switch to the </w:t>
      </w:r>
      <w:proofErr w:type="spellStart"/>
      <w:r w:rsidRPr="00134E01">
        <w:rPr>
          <w:rFonts w:asciiTheme="minorHAnsi" w:hAnsiTheme="minorHAnsi" w:cstheme="minorHAnsi"/>
          <w:b/>
          <w:bCs/>
        </w:rPr>
        <w:t>RedCap</w:t>
      </w:r>
      <w:proofErr w:type="spellEnd"/>
      <w:r>
        <w:rPr>
          <w:rFonts w:asciiTheme="minorHAnsi" w:hAnsiTheme="minorHAnsi" w:cstheme="minorHAnsi"/>
          <w:b/>
          <w:bCs/>
        </w:rPr>
        <w:t>-</w:t>
      </w:r>
      <w:r w:rsidRPr="00134E01">
        <w:rPr>
          <w:rFonts w:asciiTheme="minorHAnsi" w:hAnsiTheme="minorHAnsi" w:cstheme="minorHAnsi"/>
          <w:b/>
          <w:bCs/>
        </w:rPr>
        <w:t>specific initial BWP</w:t>
      </w:r>
      <w:r>
        <w:rPr>
          <w:rFonts w:asciiTheme="minorHAnsi" w:hAnsiTheme="minorHAnsi" w:cstheme="minorHAnsi"/>
          <w:b/>
          <w:bCs/>
        </w:rPr>
        <w:t xml:space="preserve"> (if configured)</w:t>
      </w:r>
      <w:r w:rsidRPr="00134E01">
        <w:rPr>
          <w:rFonts w:asciiTheme="minorHAnsi" w:hAnsiTheme="minorHAnsi" w:cstheme="minorHAnsi"/>
          <w:b/>
          <w:bCs/>
        </w:rPr>
        <w:t xml:space="preserve"> is triggered.</w:t>
      </w:r>
    </w:p>
    <w:p w14:paraId="22E6DBF0" w14:textId="77777777" w:rsidR="00E50FD4" w:rsidRDefault="00E50FD4" w:rsidP="00E50FD4">
      <w:pPr>
        <w:rPr>
          <w:rFonts w:asciiTheme="minorHAnsi" w:hAnsiTheme="minorHAnsi" w:cstheme="minorHAnsi"/>
          <w:b/>
          <w:bCs/>
        </w:rPr>
      </w:pPr>
      <w:r w:rsidRPr="00134E01">
        <w:rPr>
          <w:rFonts w:asciiTheme="minorHAnsi" w:hAnsiTheme="minorHAnsi" w:cstheme="minorHAnsi"/>
          <w:b/>
          <w:bCs/>
        </w:rPr>
        <w:t xml:space="preserve">Proposal </w:t>
      </w:r>
      <w:r>
        <w:rPr>
          <w:rFonts w:asciiTheme="minorHAnsi" w:hAnsiTheme="minorHAnsi" w:cstheme="minorHAnsi"/>
          <w:b/>
          <w:bCs/>
        </w:rPr>
        <w:t>4</w:t>
      </w:r>
      <w:r w:rsidRPr="00134E01">
        <w:rPr>
          <w:rFonts w:asciiTheme="minorHAnsi" w:hAnsiTheme="minorHAnsi" w:cstheme="minorHAnsi"/>
          <w:b/>
          <w:bCs/>
        </w:rPr>
        <w:t xml:space="preserve">: If the </w:t>
      </w:r>
      <w:r w:rsidRPr="00EB556D">
        <w:rPr>
          <w:rFonts w:asciiTheme="minorHAnsi" w:hAnsiTheme="minorHAnsi" w:cstheme="minorHAnsi"/>
          <w:b/>
          <w:bCs/>
          <w:i/>
          <w:iCs/>
        </w:rPr>
        <w:t>BWP-</w:t>
      </w:r>
      <w:proofErr w:type="spellStart"/>
      <w:r w:rsidRPr="00EB556D">
        <w:rPr>
          <w:rFonts w:asciiTheme="minorHAnsi" w:hAnsiTheme="minorHAnsi" w:cstheme="minorHAnsi"/>
          <w:b/>
          <w:bCs/>
          <w:i/>
          <w:iCs/>
        </w:rPr>
        <w:t>InactivityTimer</w:t>
      </w:r>
      <w:proofErr w:type="spellEnd"/>
      <w:r w:rsidRPr="00134E01">
        <w:rPr>
          <w:rFonts w:asciiTheme="minorHAnsi" w:hAnsiTheme="minorHAnsi" w:cstheme="minorHAnsi"/>
          <w:b/>
          <w:bCs/>
        </w:rPr>
        <w:t xml:space="preserve"> expires and a default BWP is not configured, a BWP switch to the </w:t>
      </w:r>
      <w:proofErr w:type="spellStart"/>
      <w:r w:rsidRPr="00134E01">
        <w:rPr>
          <w:rFonts w:asciiTheme="minorHAnsi" w:hAnsiTheme="minorHAnsi" w:cstheme="minorHAnsi"/>
          <w:b/>
          <w:bCs/>
        </w:rPr>
        <w:t>RedCap</w:t>
      </w:r>
      <w:proofErr w:type="spellEnd"/>
      <w:r w:rsidRPr="00134E01">
        <w:rPr>
          <w:rFonts w:asciiTheme="minorHAnsi" w:hAnsiTheme="minorHAnsi" w:cstheme="minorHAnsi"/>
          <w:b/>
          <w:bCs/>
        </w:rPr>
        <w:t xml:space="preserve">-specific initial BWP </w:t>
      </w:r>
      <w:r>
        <w:rPr>
          <w:rFonts w:asciiTheme="minorHAnsi" w:hAnsiTheme="minorHAnsi" w:cstheme="minorHAnsi"/>
          <w:b/>
          <w:bCs/>
        </w:rPr>
        <w:t xml:space="preserve">(if configured) </w:t>
      </w:r>
      <w:r w:rsidRPr="00134E01">
        <w:rPr>
          <w:rFonts w:asciiTheme="minorHAnsi" w:hAnsiTheme="minorHAnsi" w:cstheme="minorHAnsi"/>
          <w:b/>
          <w:bCs/>
        </w:rPr>
        <w:t>is triggered.</w:t>
      </w:r>
    </w:p>
    <w:p w14:paraId="09AB1BE3" w14:textId="430ADE60" w:rsidR="009B0471" w:rsidRDefault="009B0471" w:rsidP="000D7150">
      <w:pPr>
        <w:rPr>
          <w:rFonts w:asciiTheme="minorHAnsi" w:hAnsiTheme="minorHAnsi" w:cstheme="minorHAnsi"/>
          <w:b/>
          <w:bCs/>
        </w:rPr>
      </w:pPr>
      <w:r w:rsidRPr="009B0471">
        <w:rPr>
          <w:rFonts w:asciiTheme="minorHAnsi" w:hAnsiTheme="minorHAnsi" w:cstheme="minorHAnsi"/>
          <w:i/>
          <w:iCs/>
          <w:u w:val="single"/>
        </w:rPr>
        <w:t xml:space="preserve">On </w:t>
      </w:r>
      <w:r>
        <w:rPr>
          <w:rFonts w:asciiTheme="minorHAnsi" w:hAnsiTheme="minorHAnsi" w:cstheme="minorHAnsi"/>
          <w:i/>
          <w:iCs/>
          <w:u w:val="single"/>
        </w:rPr>
        <w:t>measurements</w:t>
      </w:r>
    </w:p>
    <w:p w14:paraId="2A0B5E03" w14:textId="77777777" w:rsidR="00E50FD4" w:rsidRDefault="00E50FD4" w:rsidP="00E50FD4">
      <w:pPr>
        <w:rPr>
          <w:rFonts w:asciiTheme="minorHAnsi" w:hAnsiTheme="minorHAnsi" w:cstheme="minorHAnsi"/>
          <w:b/>
          <w:bCs/>
        </w:rPr>
      </w:pPr>
      <w:r w:rsidRPr="001349F9">
        <w:rPr>
          <w:rFonts w:asciiTheme="minorHAnsi" w:hAnsiTheme="minorHAnsi" w:cstheme="minorHAnsi"/>
          <w:b/>
          <w:bCs/>
        </w:rPr>
        <w:t xml:space="preserve">Observation 2: No </w:t>
      </w:r>
      <w:r>
        <w:rPr>
          <w:rFonts w:asciiTheme="minorHAnsi" w:hAnsiTheme="minorHAnsi" w:cstheme="minorHAnsi"/>
          <w:b/>
          <w:bCs/>
        </w:rPr>
        <w:t>changes to measurement</w:t>
      </w:r>
      <w:r w:rsidRPr="001349F9">
        <w:rPr>
          <w:rFonts w:asciiTheme="minorHAnsi" w:hAnsiTheme="minorHAnsi" w:cstheme="minorHAnsi"/>
          <w:b/>
          <w:bCs/>
        </w:rPr>
        <w:t xml:space="preserve"> </w:t>
      </w:r>
      <w:r>
        <w:rPr>
          <w:rFonts w:asciiTheme="minorHAnsi" w:hAnsiTheme="minorHAnsi" w:cstheme="minorHAnsi"/>
          <w:b/>
          <w:bCs/>
        </w:rPr>
        <w:t xml:space="preserve">procedures </w:t>
      </w:r>
      <w:r w:rsidRPr="001349F9">
        <w:rPr>
          <w:rFonts w:asciiTheme="minorHAnsi" w:hAnsiTheme="minorHAnsi" w:cstheme="minorHAnsi"/>
          <w:b/>
          <w:bCs/>
        </w:rPr>
        <w:t xml:space="preserve">are foreseen for a connected mode </w:t>
      </w:r>
      <w:proofErr w:type="spellStart"/>
      <w:r w:rsidRPr="001349F9">
        <w:rPr>
          <w:rFonts w:asciiTheme="minorHAnsi" w:hAnsiTheme="minorHAnsi" w:cstheme="minorHAnsi"/>
          <w:b/>
          <w:bCs/>
        </w:rPr>
        <w:t>RedCap</w:t>
      </w:r>
      <w:proofErr w:type="spellEnd"/>
      <w:r w:rsidRPr="001349F9">
        <w:rPr>
          <w:rFonts w:asciiTheme="minorHAnsi" w:hAnsiTheme="minorHAnsi" w:cstheme="minorHAnsi"/>
          <w:b/>
          <w:bCs/>
        </w:rPr>
        <w:t xml:space="preserve"> UE that operates in a BWP that includes the CD-SSB.</w:t>
      </w:r>
    </w:p>
    <w:p w14:paraId="11226BE4" w14:textId="77777777" w:rsidR="00E50FD4" w:rsidRPr="00CD2210" w:rsidRDefault="00E50FD4" w:rsidP="00E50FD4">
      <w:pPr>
        <w:rPr>
          <w:rFonts w:asciiTheme="minorHAnsi" w:hAnsiTheme="minorHAnsi" w:cstheme="minorHAnsi"/>
          <w:b/>
          <w:bCs/>
        </w:rPr>
      </w:pPr>
      <w:r w:rsidRPr="00CD2210">
        <w:rPr>
          <w:rFonts w:asciiTheme="minorHAnsi" w:hAnsiTheme="minorHAnsi" w:cstheme="minorHAnsi"/>
          <w:b/>
          <w:bCs/>
        </w:rPr>
        <w:t xml:space="preserve">Proposal 5: </w:t>
      </w:r>
      <w:r>
        <w:rPr>
          <w:rFonts w:asciiTheme="minorHAnsi" w:hAnsiTheme="minorHAnsi" w:cstheme="minorHAnsi"/>
          <w:b/>
          <w:bCs/>
        </w:rPr>
        <w:t>If NCD-SSBs are transmitted in a cell, t</w:t>
      </w:r>
      <w:r w:rsidRPr="00CD2210">
        <w:rPr>
          <w:rFonts w:asciiTheme="minorHAnsi" w:hAnsiTheme="minorHAnsi" w:cstheme="minorHAnsi"/>
          <w:b/>
          <w:bCs/>
        </w:rPr>
        <w:t xml:space="preserve">he NW can </w:t>
      </w:r>
      <w:r>
        <w:rPr>
          <w:rFonts w:asciiTheme="minorHAnsi" w:hAnsiTheme="minorHAnsi" w:cstheme="minorHAnsi"/>
          <w:b/>
          <w:bCs/>
        </w:rPr>
        <w:t xml:space="preserve">include these additional SSBs </w:t>
      </w:r>
      <w:r w:rsidRPr="00CD2210">
        <w:rPr>
          <w:rFonts w:asciiTheme="minorHAnsi" w:hAnsiTheme="minorHAnsi" w:cstheme="minorHAnsi"/>
          <w:b/>
          <w:bCs/>
        </w:rPr>
        <w:t>in a measurement object</w:t>
      </w:r>
      <w:r>
        <w:rPr>
          <w:rFonts w:asciiTheme="minorHAnsi" w:hAnsiTheme="minorHAnsi" w:cstheme="minorHAnsi"/>
          <w:b/>
          <w:bCs/>
        </w:rPr>
        <w:t xml:space="preserve"> to inform the UE to use these SSBs for measurements.</w:t>
      </w:r>
    </w:p>
    <w:p w14:paraId="7091B249" w14:textId="77777777" w:rsidR="00E50FD4" w:rsidRPr="009A21D9" w:rsidRDefault="00E50FD4" w:rsidP="00E50FD4">
      <w:pPr>
        <w:rPr>
          <w:rFonts w:asciiTheme="minorHAnsi" w:hAnsiTheme="minorHAnsi" w:cstheme="minorHAnsi"/>
        </w:rPr>
      </w:pPr>
      <w:r w:rsidRPr="00CD2210">
        <w:rPr>
          <w:rFonts w:asciiTheme="minorHAnsi" w:hAnsiTheme="minorHAnsi" w:cstheme="minorHAnsi"/>
          <w:b/>
          <w:bCs/>
        </w:rPr>
        <w:t>Proposal 6: In case the UE operates in a BWP that does not include the CD-SSB</w:t>
      </w:r>
      <w:r>
        <w:rPr>
          <w:rFonts w:asciiTheme="minorHAnsi" w:hAnsiTheme="minorHAnsi" w:cstheme="minorHAnsi"/>
          <w:b/>
          <w:bCs/>
        </w:rPr>
        <w:t>,</w:t>
      </w:r>
      <w:r w:rsidRPr="00CD2210">
        <w:rPr>
          <w:rFonts w:asciiTheme="minorHAnsi" w:hAnsiTheme="minorHAnsi" w:cstheme="minorHAnsi"/>
          <w:b/>
          <w:bCs/>
        </w:rPr>
        <w:t xml:space="preserve"> and NCD-SSBs are not transmitted in a neighbour cell, the NW must provide the UE with measurement gaps to monitor </w:t>
      </w:r>
      <w:r>
        <w:rPr>
          <w:rFonts w:asciiTheme="minorHAnsi" w:hAnsiTheme="minorHAnsi" w:cstheme="minorHAnsi"/>
          <w:b/>
          <w:bCs/>
        </w:rPr>
        <w:t xml:space="preserve">CD-SSB of </w:t>
      </w:r>
      <w:r w:rsidRPr="00CD2210">
        <w:rPr>
          <w:rFonts w:asciiTheme="minorHAnsi" w:hAnsiTheme="minorHAnsi" w:cstheme="minorHAnsi"/>
          <w:b/>
          <w:bCs/>
        </w:rPr>
        <w:t>neighbour cells.</w:t>
      </w:r>
    </w:p>
    <w:p w14:paraId="20719E05" w14:textId="77777777" w:rsidR="00E50FD4" w:rsidRPr="00361254" w:rsidRDefault="00E50FD4" w:rsidP="00E50FD4">
      <w:pPr>
        <w:rPr>
          <w:rFonts w:asciiTheme="minorHAnsi" w:hAnsiTheme="minorHAnsi" w:cstheme="minorHAnsi"/>
          <w:b/>
          <w:bCs/>
        </w:rPr>
      </w:pPr>
      <w:r w:rsidRPr="00361254">
        <w:rPr>
          <w:rFonts w:asciiTheme="minorHAnsi" w:hAnsiTheme="minorHAnsi" w:cstheme="minorHAnsi"/>
          <w:b/>
          <w:bCs/>
        </w:rPr>
        <w:t>Observation 3: In case the UE operates in a BWP that does not include the CD-SSB, CSI-RS can be used for RLM/BFD measurements</w:t>
      </w:r>
    </w:p>
    <w:p w14:paraId="41C7F744" w14:textId="77777777" w:rsidR="00E50FD4" w:rsidRPr="00361254" w:rsidRDefault="00E50FD4" w:rsidP="00E50FD4">
      <w:pPr>
        <w:rPr>
          <w:rFonts w:asciiTheme="minorHAnsi" w:hAnsiTheme="minorHAnsi" w:cstheme="minorHAnsi"/>
          <w:b/>
          <w:bCs/>
        </w:rPr>
      </w:pPr>
      <w:r w:rsidRPr="00361254">
        <w:rPr>
          <w:rFonts w:asciiTheme="minorHAnsi" w:hAnsiTheme="minorHAnsi" w:cstheme="minorHAnsi"/>
          <w:b/>
          <w:bCs/>
        </w:rPr>
        <w:t>Observation 4: In case the UE operates in a BWP that does not include the CD-SSB and an NCD-SSB is not present in that BWP, CSI-RS cannot be used for RRM measurements as they require an associated detectable SSB.</w:t>
      </w:r>
    </w:p>
    <w:p w14:paraId="2F65B030" w14:textId="77777777" w:rsidR="00E50FD4" w:rsidRPr="00361254" w:rsidRDefault="00E50FD4" w:rsidP="00E50FD4">
      <w:pPr>
        <w:rPr>
          <w:rFonts w:asciiTheme="minorHAnsi" w:hAnsiTheme="minorHAnsi" w:cstheme="minorHAnsi"/>
          <w:b/>
          <w:bCs/>
        </w:rPr>
      </w:pPr>
      <w:r w:rsidRPr="00361254">
        <w:rPr>
          <w:rFonts w:asciiTheme="minorHAnsi" w:hAnsiTheme="minorHAnsi" w:cstheme="minorHAnsi"/>
          <w:b/>
          <w:bCs/>
        </w:rPr>
        <w:t xml:space="preserve">Proposal 7: Respond to RAN1’s LS indicating that in case a </w:t>
      </w:r>
      <w:proofErr w:type="spellStart"/>
      <w:r w:rsidRPr="00361254">
        <w:rPr>
          <w:rFonts w:asciiTheme="minorHAnsi" w:hAnsiTheme="minorHAnsi" w:cstheme="minorHAnsi"/>
          <w:b/>
          <w:bCs/>
        </w:rPr>
        <w:t>RedCap</w:t>
      </w:r>
      <w:proofErr w:type="spellEnd"/>
      <w:r w:rsidRPr="00361254">
        <w:rPr>
          <w:rFonts w:asciiTheme="minorHAnsi" w:hAnsiTheme="minorHAnsi" w:cstheme="minorHAnsi"/>
          <w:b/>
          <w:bCs/>
        </w:rPr>
        <w:t xml:space="preserve"> UE </w:t>
      </w:r>
      <w:r>
        <w:rPr>
          <w:rFonts w:asciiTheme="minorHAnsi" w:hAnsiTheme="minorHAnsi" w:cstheme="minorHAnsi"/>
          <w:b/>
          <w:bCs/>
        </w:rPr>
        <w:t xml:space="preserve">that supports FG 6-1a </w:t>
      </w:r>
      <w:r w:rsidRPr="00361254">
        <w:rPr>
          <w:rFonts w:asciiTheme="minorHAnsi" w:hAnsiTheme="minorHAnsi" w:cstheme="minorHAnsi"/>
          <w:b/>
          <w:bCs/>
        </w:rPr>
        <w:t xml:space="preserve">operates in a BWP that does not include the CD-SSB and an NCD-SSB is not present in that BWP, the UE </w:t>
      </w:r>
      <w:r>
        <w:rPr>
          <w:rFonts w:asciiTheme="minorHAnsi" w:hAnsiTheme="minorHAnsi" w:cstheme="minorHAnsi"/>
          <w:b/>
          <w:bCs/>
        </w:rPr>
        <w:t xml:space="preserve">can </w:t>
      </w:r>
      <w:r w:rsidRPr="00361254">
        <w:rPr>
          <w:rFonts w:asciiTheme="minorHAnsi" w:hAnsiTheme="minorHAnsi" w:cstheme="minorHAnsi"/>
          <w:b/>
          <w:bCs/>
        </w:rPr>
        <w:t>support RLM/BFD based on CSI-RS but cannot support CSI-RS based RRM.</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44B0DC0D" w14:textId="5179A199" w:rsidR="00D11C00" w:rsidRDefault="006B553A" w:rsidP="006B553A">
      <w:pPr>
        <w:pStyle w:val="ListParagraph"/>
        <w:numPr>
          <w:ilvl w:val="0"/>
          <w:numId w:val="1"/>
        </w:numPr>
        <w:rPr>
          <w:rFonts w:asciiTheme="minorHAnsi" w:hAnsiTheme="minorHAnsi" w:cstheme="minorHAnsi"/>
          <w:color w:val="000000" w:themeColor="text1"/>
        </w:rPr>
      </w:pPr>
      <w:bookmarkStart w:id="3" w:name="_Ref92283062"/>
      <w:r w:rsidRPr="006B553A">
        <w:rPr>
          <w:rFonts w:asciiTheme="minorHAnsi" w:hAnsiTheme="minorHAnsi" w:cstheme="minorHAnsi"/>
          <w:color w:val="000000" w:themeColor="text1"/>
        </w:rPr>
        <w:t>R1-2112802</w:t>
      </w:r>
      <w:r>
        <w:rPr>
          <w:rFonts w:asciiTheme="minorHAnsi" w:hAnsiTheme="minorHAnsi" w:cstheme="minorHAnsi"/>
          <w:color w:val="000000" w:themeColor="text1"/>
        </w:rPr>
        <w:t xml:space="preserve"> - </w:t>
      </w:r>
      <w:r w:rsidRPr="006B553A">
        <w:rPr>
          <w:rFonts w:asciiTheme="minorHAnsi" w:hAnsiTheme="minorHAnsi" w:cstheme="minorHAnsi"/>
          <w:color w:val="000000" w:themeColor="text1"/>
        </w:rPr>
        <w:t xml:space="preserve">LS on use of NCD-SSB or CSI-RS in DL BWPs for </w:t>
      </w:r>
      <w:proofErr w:type="spellStart"/>
      <w:r w:rsidRPr="006B553A">
        <w:rPr>
          <w:rFonts w:asciiTheme="minorHAnsi" w:hAnsiTheme="minorHAnsi" w:cstheme="minorHAnsi"/>
          <w:color w:val="000000" w:themeColor="text1"/>
        </w:rPr>
        <w:t>RedCap</w:t>
      </w:r>
      <w:proofErr w:type="spellEnd"/>
      <w:r w:rsidRPr="006B553A">
        <w:rPr>
          <w:rFonts w:asciiTheme="minorHAnsi" w:hAnsiTheme="minorHAnsi" w:cstheme="minorHAnsi"/>
          <w:color w:val="000000" w:themeColor="text1"/>
        </w:rPr>
        <w:t xml:space="preserve"> UE</w:t>
      </w:r>
      <w:r>
        <w:rPr>
          <w:rFonts w:asciiTheme="minorHAnsi" w:hAnsiTheme="minorHAnsi" w:cstheme="minorHAnsi"/>
          <w:color w:val="000000" w:themeColor="text1"/>
        </w:rPr>
        <w:t xml:space="preserve"> (RAN1)</w:t>
      </w:r>
      <w:bookmarkEnd w:id="3"/>
    </w:p>
    <w:p w14:paraId="42395415" w14:textId="7BC7FCEA" w:rsidR="005F2310" w:rsidRDefault="005F2310" w:rsidP="006B553A">
      <w:pPr>
        <w:pStyle w:val="ListParagraph"/>
        <w:numPr>
          <w:ilvl w:val="0"/>
          <w:numId w:val="1"/>
        </w:numPr>
        <w:rPr>
          <w:rFonts w:asciiTheme="minorHAnsi" w:hAnsiTheme="minorHAnsi" w:cstheme="minorHAnsi"/>
          <w:color w:val="000000" w:themeColor="text1"/>
        </w:rPr>
      </w:pPr>
      <w:r w:rsidRPr="005F2310">
        <w:rPr>
          <w:rFonts w:asciiTheme="minorHAnsi" w:hAnsiTheme="minorHAnsi" w:cstheme="minorHAnsi"/>
          <w:color w:val="000000" w:themeColor="text1"/>
        </w:rPr>
        <w:t>RP-213689</w:t>
      </w:r>
      <w:r>
        <w:rPr>
          <w:rFonts w:asciiTheme="minorHAnsi" w:hAnsiTheme="minorHAnsi" w:cstheme="minorHAnsi"/>
          <w:color w:val="000000" w:themeColor="text1"/>
        </w:rPr>
        <w:t xml:space="preserve"> - </w:t>
      </w:r>
      <w:r w:rsidRPr="005F2310">
        <w:rPr>
          <w:rFonts w:asciiTheme="minorHAnsi" w:hAnsiTheme="minorHAnsi" w:cstheme="minorHAnsi"/>
          <w:color w:val="000000" w:themeColor="text1"/>
        </w:rPr>
        <w:t>Moderator's summary of discussion [94e-39-R17-RedCap-WI]</w:t>
      </w:r>
      <w:r>
        <w:rPr>
          <w:rFonts w:asciiTheme="minorHAnsi" w:hAnsiTheme="minorHAnsi" w:cstheme="minorHAnsi"/>
          <w:color w:val="000000" w:themeColor="text1"/>
        </w:rPr>
        <w:t xml:space="preserve"> (Intel)</w:t>
      </w:r>
    </w:p>
    <w:p w14:paraId="423EAA2C" w14:textId="7C5746FB" w:rsidR="00765F4B" w:rsidRDefault="00765F4B" w:rsidP="006B553A">
      <w:pPr>
        <w:pStyle w:val="ListParagraph"/>
        <w:numPr>
          <w:ilvl w:val="0"/>
          <w:numId w:val="1"/>
        </w:numPr>
        <w:rPr>
          <w:rFonts w:asciiTheme="minorHAnsi" w:hAnsiTheme="minorHAnsi" w:cstheme="minorHAnsi"/>
          <w:color w:val="000000" w:themeColor="text1"/>
        </w:rPr>
      </w:pPr>
      <w:bookmarkStart w:id="4" w:name="_Ref92294570"/>
      <w:r w:rsidRPr="00765F4B">
        <w:rPr>
          <w:rFonts w:asciiTheme="minorHAnsi" w:hAnsiTheme="minorHAnsi" w:cstheme="minorHAnsi"/>
          <w:color w:val="000000" w:themeColor="text1"/>
        </w:rPr>
        <w:t>R1-2110751</w:t>
      </w:r>
      <w:r>
        <w:rPr>
          <w:rFonts w:asciiTheme="minorHAnsi" w:hAnsiTheme="minorHAnsi" w:cstheme="minorHAnsi"/>
          <w:color w:val="000000" w:themeColor="text1"/>
        </w:rPr>
        <w:t xml:space="preserve"> - </w:t>
      </w:r>
      <w:r w:rsidR="00CC5AF8" w:rsidRPr="00CC5AF8">
        <w:rPr>
          <w:rFonts w:asciiTheme="minorHAnsi" w:hAnsiTheme="minorHAnsi" w:cstheme="minorHAnsi"/>
          <w:color w:val="000000" w:themeColor="text1"/>
        </w:rPr>
        <w:t>Final Report of 3GPP TSG RAN WG1 #106b-e</w:t>
      </w:r>
      <w:r w:rsidR="00CC5AF8">
        <w:rPr>
          <w:rFonts w:asciiTheme="minorHAnsi" w:hAnsiTheme="minorHAnsi" w:cstheme="minorHAnsi"/>
          <w:color w:val="000000" w:themeColor="text1"/>
        </w:rPr>
        <w:t xml:space="preserve"> (MCC)</w:t>
      </w:r>
      <w:bookmarkEnd w:id="4"/>
    </w:p>
    <w:p w14:paraId="3B4B0D42" w14:textId="0A2ED77D" w:rsidR="00A41D31" w:rsidRDefault="00A41D31" w:rsidP="006B553A">
      <w:pPr>
        <w:pStyle w:val="ListParagraph"/>
        <w:numPr>
          <w:ilvl w:val="0"/>
          <w:numId w:val="1"/>
        </w:numPr>
        <w:rPr>
          <w:rFonts w:asciiTheme="minorHAnsi" w:hAnsiTheme="minorHAnsi" w:cstheme="minorHAnsi"/>
          <w:color w:val="000000" w:themeColor="text1"/>
        </w:rPr>
      </w:pPr>
      <w:bookmarkStart w:id="5" w:name="_Ref92360346"/>
      <w:r w:rsidRPr="00A41D31">
        <w:rPr>
          <w:rFonts w:asciiTheme="minorHAnsi" w:hAnsiTheme="minorHAnsi" w:cstheme="minorHAnsi"/>
          <w:color w:val="000000" w:themeColor="text1"/>
        </w:rPr>
        <w:t>Draft Report of 3GPP TSG RAN WG1 #107-e v0.1.0</w:t>
      </w:r>
      <w:r>
        <w:rPr>
          <w:rFonts w:asciiTheme="minorHAnsi" w:hAnsiTheme="minorHAnsi" w:cstheme="minorHAnsi"/>
          <w:color w:val="000000" w:themeColor="text1"/>
        </w:rPr>
        <w:t xml:space="preserve"> (MCC)</w:t>
      </w:r>
      <w:bookmarkEnd w:id="5"/>
    </w:p>
    <w:p w14:paraId="5C4AF081" w14:textId="5755C1E3" w:rsidR="00EB556D" w:rsidRDefault="00EB556D" w:rsidP="006B553A">
      <w:pPr>
        <w:pStyle w:val="ListParagraph"/>
        <w:numPr>
          <w:ilvl w:val="0"/>
          <w:numId w:val="1"/>
        </w:numPr>
        <w:rPr>
          <w:rFonts w:asciiTheme="minorHAnsi" w:hAnsiTheme="minorHAnsi" w:cstheme="minorHAnsi"/>
          <w:color w:val="000000" w:themeColor="text1"/>
        </w:rPr>
      </w:pPr>
      <w:bookmarkStart w:id="6" w:name="_Ref92294646"/>
      <w:r w:rsidRPr="00EB556D">
        <w:rPr>
          <w:rFonts w:asciiTheme="minorHAnsi" w:hAnsiTheme="minorHAnsi" w:cstheme="minorHAnsi"/>
          <w:color w:val="000000" w:themeColor="text1"/>
        </w:rPr>
        <w:t>3GPP TS 38.321 Medium Access Control (MAC) protocol specification</w:t>
      </w:r>
      <w:r>
        <w:rPr>
          <w:rFonts w:asciiTheme="minorHAnsi" w:hAnsiTheme="minorHAnsi" w:cstheme="minorHAnsi"/>
          <w:color w:val="000000" w:themeColor="text1"/>
        </w:rPr>
        <w:t xml:space="preserve"> v</w:t>
      </w:r>
      <w:r w:rsidRPr="00EB556D">
        <w:rPr>
          <w:rFonts w:asciiTheme="minorHAnsi" w:hAnsiTheme="minorHAnsi" w:cstheme="minorHAnsi"/>
          <w:color w:val="000000" w:themeColor="text1"/>
        </w:rPr>
        <w:t>16.7.0</w:t>
      </w:r>
      <w:bookmarkEnd w:id="6"/>
    </w:p>
    <w:p w14:paraId="0FFBFF0E" w14:textId="494B7562" w:rsidR="00782908" w:rsidRDefault="00782908" w:rsidP="006B553A">
      <w:pPr>
        <w:pStyle w:val="ListParagraph"/>
        <w:numPr>
          <w:ilvl w:val="0"/>
          <w:numId w:val="1"/>
        </w:numPr>
        <w:rPr>
          <w:rFonts w:asciiTheme="minorHAnsi" w:hAnsiTheme="minorHAnsi" w:cstheme="minorHAnsi"/>
          <w:color w:val="000000" w:themeColor="text1"/>
        </w:rPr>
      </w:pPr>
      <w:bookmarkStart w:id="7" w:name="_Ref92450038"/>
      <w:r w:rsidRPr="00782908">
        <w:rPr>
          <w:rFonts w:asciiTheme="minorHAnsi" w:hAnsiTheme="minorHAnsi" w:cstheme="minorHAnsi"/>
          <w:color w:val="000000" w:themeColor="text1"/>
        </w:rPr>
        <w:t>3GPP TS 38.300 NR and NG-RAN Overall Description</w:t>
      </w:r>
      <w:r>
        <w:rPr>
          <w:rFonts w:asciiTheme="minorHAnsi" w:hAnsiTheme="minorHAnsi" w:cstheme="minorHAnsi"/>
          <w:color w:val="000000" w:themeColor="text1"/>
        </w:rPr>
        <w:t xml:space="preserve"> </w:t>
      </w:r>
      <w:r w:rsidRPr="00782908">
        <w:rPr>
          <w:rFonts w:asciiTheme="minorHAnsi" w:hAnsiTheme="minorHAnsi" w:cstheme="minorHAnsi"/>
          <w:color w:val="000000" w:themeColor="text1"/>
        </w:rPr>
        <w:t>V16.8.0</w:t>
      </w:r>
      <w:bookmarkEnd w:id="7"/>
    </w:p>
    <w:p w14:paraId="6EE30F62" w14:textId="3A9FD257" w:rsidR="00782908" w:rsidRDefault="00782908" w:rsidP="006B553A">
      <w:pPr>
        <w:pStyle w:val="ListParagraph"/>
        <w:numPr>
          <w:ilvl w:val="0"/>
          <w:numId w:val="1"/>
        </w:numPr>
        <w:rPr>
          <w:rFonts w:asciiTheme="minorHAnsi" w:hAnsiTheme="minorHAnsi" w:cstheme="minorHAnsi"/>
          <w:color w:val="000000" w:themeColor="text1"/>
        </w:rPr>
      </w:pPr>
      <w:bookmarkStart w:id="8" w:name="_Ref92450040"/>
      <w:r w:rsidRPr="00782908">
        <w:rPr>
          <w:rFonts w:asciiTheme="minorHAnsi" w:hAnsiTheme="minorHAnsi" w:cstheme="minorHAnsi"/>
          <w:color w:val="000000" w:themeColor="text1"/>
        </w:rPr>
        <w:t>3GPP TS 38.133 Requirements for support of radio resource management</w:t>
      </w:r>
      <w:r>
        <w:rPr>
          <w:rFonts w:asciiTheme="minorHAnsi" w:hAnsiTheme="minorHAnsi" w:cstheme="minorHAnsi"/>
          <w:color w:val="000000" w:themeColor="text1"/>
        </w:rPr>
        <w:t xml:space="preserve"> </w:t>
      </w:r>
      <w:r w:rsidRPr="00782908">
        <w:rPr>
          <w:rFonts w:asciiTheme="minorHAnsi" w:hAnsiTheme="minorHAnsi" w:cstheme="minorHAnsi"/>
          <w:color w:val="000000" w:themeColor="text1"/>
        </w:rPr>
        <w:t>V17.3.0</w:t>
      </w:r>
      <w:bookmarkEnd w:id="8"/>
    </w:p>
    <w:p w14:paraId="526AD273" w14:textId="63DA8463" w:rsidR="00782908" w:rsidRDefault="00782908" w:rsidP="006B553A">
      <w:pPr>
        <w:pStyle w:val="ListParagraph"/>
        <w:numPr>
          <w:ilvl w:val="0"/>
          <w:numId w:val="1"/>
        </w:numPr>
        <w:rPr>
          <w:rFonts w:asciiTheme="minorHAnsi" w:hAnsiTheme="minorHAnsi" w:cstheme="minorHAnsi"/>
          <w:color w:val="000000" w:themeColor="text1"/>
        </w:rPr>
      </w:pPr>
      <w:bookmarkStart w:id="9" w:name="_Ref92450074"/>
      <w:r w:rsidRPr="00782908">
        <w:rPr>
          <w:rFonts w:asciiTheme="minorHAnsi" w:hAnsiTheme="minorHAnsi" w:cstheme="minorHAnsi"/>
          <w:color w:val="000000" w:themeColor="text1"/>
        </w:rPr>
        <w:t>R4-2120327</w:t>
      </w:r>
      <w:r>
        <w:rPr>
          <w:rFonts w:asciiTheme="minorHAnsi" w:hAnsiTheme="minorHAnsi" w:cstheme="minorHAnsi"/>
          <w:color w:val="000000" w:themeColor="text1"/>
        </w:rPr>
        <w:t xml:space="preserve"> -</w:t>
      </w:r>
      <w:bookmarkEnd w:id="9"/>
      <w:r>
        <w:rPr>
          <w:rFonts w:asciiTheme="minorHAnsi" w:hAnsiTheme="minorHAnsi" w:cstheme="minorHAnsi"/>
          <w:color w:val="000000" w:themeColor="text1"/>
        </w:rPr>
        <w:t xml:space="preserve"> </w:t>
      </w:r>
      <w:r w:rsidRPr="00782908">
        <w:rPr>
          <w:rFonts w:asciiTheme="minorHAnsi" w:hAnsiTheme="minorHAnsi" w:cstheme="minorHAnsi"/>
          <w:color w:val="000000" w:themeColor="text1"/>
        </w:rPr>
        <w:t xml:space="preserve">Reply LS on use of NCD-SSB for </w:t>
      </w:r>
      <w:proofErr w:type="spellStart"/>
      <w:r w:rsidRPr="00782908">
        <w:rPr>
          <w:rFonts w:asciiTheme="minorHAnsi" w:hAnsiTheme="minorHAnsi" w:cstheme="minorHAnsi"/>
          <w:color w:val="000000" w:themeColor="text1"/>
        </w:rPr>
        <w:t>RedCap</w:t>
      </w:r>
      <w:proofErr w:type="spellEnd"/>
      <w:r w:rsidRPr="00782908">
        <w:rPr>
          <w:rFonts w:asciiTheme="minorHAnsi" w:hAnsiTheme="minorHAnsi" w:cstheme="minorHAnsi"/>
          <w:color w:val="000000" w:themeColor="text1"/>
        </w:rPr>
        <w:t xml:space="preserve"> UE</w:t>
      </w:r>
      <w:r>
        <w:rPr>
          <w:rFonts w:asciiTheme="minorHAnsi" w:hAnsiTheme="minorHAnsi" w:cstheme="minorHAnsi"/>
          <w:color w:val="000000" w:themeColor="text1"/>
        </w:rPr>
        <w:t xml:space="preserve"> (RAN4)</w:t>
      </w:r>
    </w:p>
    <w:sectPr w:rsidR="00782908"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518AE" w14:textId="77777777" w:rsidR="00AA5A9B" w:rsidRDefault="00AA5A9B" w:rsidP="00BD754F">
      <w:pPr>
        <w:spacing w:after="0"/>
      </w:pPr>
      <w:r>
        <w:separator/>
      </w:r>
    </w:p>
  </w:endnote>
  <w:endnote w:type="continuationSeparator" w:id="0">
    <w:p w14:paraId="4742EB40" w14:textId="77777777" w:rsidR="00AA5A9B" w:rsidRDefault="00AA5A9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2E95" w14:textId="77777777" w:rsidR="00AA5A9B" w:rsidRDefault="00AA5A9B" w:rsidP="00BD754F">
      <w:pPr>
        <w:spacing w:after="0"/>
      </w:pPr>
      <w:r>
        <w:separator/>
      </w:r>
    </w:p>
  </w:footnote>
  <w:footnote w:type="continuationSeparator" w:id="0">
    <w:p w14:paraId="2F5E3FE7" w14:textId="77777777" w:rsidR="00AA5A9B" w:rsidRDefault="00AA5A9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C46AE8"/>
    <w:multiLevelType w:val="hybridMultilevel"/>
    <w:tmpl w:val="207EF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A63750"/>
    <w:multiLevelType w:val="hybridMultilevel"/>
    <w:tmpl w:val="9042A36C"/>
    <w:lvl w:ilvl="0" w:tplc="C5BEC614">
      <w:start w:val="5"/>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8737D2"/>
    <w:multiLevelType w:val="hybridMultilevel"/>
    <w:tmpl w:val="B4F22860"/>
    <w:lvl w:ilvl="0" w:tplc="256C22E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6"/>
  </w:num>
  <w:num w:numId="3">
    <w:abstractNumId w:val="1"/>
  </w:num>
  <w:num w:numId="4">
    <w:abstractNumId w:val="17"/>
  </w:num>
  <w:num w:numId="5">
    <w:abstractNumId w:val="0"/>
  </w:num>
  <w:num w:numId="6">
    <w:abstractNumId w:val="10"/>
  </w:num>
  <w:num w:numId="7">
    <w:abstractNumId w:val="16"/>
  </w:num>
  <w:num w:numId="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19"/>
  </w:num>
  <w:num w:numId="12">
    <w:abstractNumId w:val="12"/>
  </w:num>
  <w:num w:numId="13">
    <w:abstractNumId w:val="21"/>
  </w:num>
  <w:num w:numId="14">
    <w:abstractNumId w:val="4"/>
  </w:num>
  <w:num w:numId="15">
    <w:abstractNumId w:val="7"/>
  </w:num>
  <w:num w:numId="16">
    <w:abstractNumId w:val="2"/>
  </w:num>
  <w:num w:numId="17">
    <w:abstractNumId w:val="18"/>
  </w:num>
  <w:num w:numId="18">
    <w:abstractNumId w:val="24"/>
  </w:num>
  <w:num w:numId="19">
    <w:abstractNumId w:val="27"/>
  </w:num>
  <w:num w:numId="20">
    <w:abstractNumId w:val="13"/>
  </w:num>
  <w:num w:numId="21">
    <w:abstractNumId w:val="25"/>
  </w:num>
  <w:num w:numId="22">
    <w:abstractNumId w:val="23"/>
  </w:num>
  <w:num w:numId="23">
    <w:abstractNumId w:val="3"/>
  </w:num>
  <w:num w:numId="24">
    <w:abstractNumId w:val="9"/>
  </w:num>
  <w:num w:numId="25">
    <w:abstractNumId w:val="15"/>
  </w:num>
  <w:num w:numId="26">
    <w:abstractNumId w:val="8"/>
  </w:num>
  <w:num w:numId="27">
    <w:abstractNumId w:val="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194F"/>
    <w:rsid w:val="000130A0"/>
    <w:rsid w:val="00013446"/>
    <w:rsid w:val="00014232"/>
    <w:rsid w:val="00017536"/>
    <w:rsid w:val="00017F1A"/>
    <w:rsid w:val="00027D44"/>
    <w:rsid w:val="00030827"/>
    <w:rsid w:val="00034A55"/>
    <w:rsid w:val="0003711E"/>
    <w:rsid w:val="00040214"/>
    <w:rsid w:val="00055577"/>
    <w:rsid w:val="00061268"/>
    <w:rsid w:val="00063E48"/>
    <w:rsid w:val="00067EBD"/>
    <w:rsid w:val="00073BD0"/>
    <w:rsid w:val="000744D5"/>
    <w:rsid w:val="00077CBB"/>
    <w:rsid w:val="00080EB2"/>
    <w:rsid w:val="00081689"/>
    <w:rsid w:val="00082CBC"/>
    <w:rsid w:val="00082EFD"/>
    <w:rsid w:val="00083646"/>
    <w:rsid w:val="00095284"/>
    <w:rsid w:val="00096CB4"/>
    <w:rsid w:val="00096DF6"/>
    <w:rsid w:val="000A0D05"/>
    <w:rsid w:val="000B1E03"/>
    <w:rsid w:val="000B3E45"/>
    <w:rsid w:val="000B5126"/>
    <w:rsid w:val="000B5903"/>
    <w:rsid w:val="000C0B4F"/>
    <w:rsid w:val="000D48A1"/>
    <w:rsid w:val="000D7150"/>
    <w:rsid w:val="000D7E95"/>
    <w:rsid w:val="000F04A7"/>
    <w:rsid w:val="00103163"/>
    <w:rsid w:val="001054B0"/>
    <w:rsid w:val="00110C48"/>
    <w:rsid w:val="0011454C"/>
    <w:rsid w:val="001202FC"/>
    <w:rsid w:val="00122858"/>
    <w:rsid w:val="00122B18"/>
    <w:rsid w:val="00124F32"/>
    <w:rsid w:val="001349F9"/>
    <w:rsid w:val="00134E01"/>
    <w:rsid w:val="00140BB2"/>
    <w:rsid w:val="001442CE"/>
    <w:rsid w:val="00145565"/>
    <w:rsid w:val="00147CBE"/>
    <w:rsid w:val="00150AD6"/>
    <w:rsid w:val="00152379"/>
    <w:rsid w:val="001551CE"/>
    <w:rsid w:val="001648D7"/>
    <w:rsid w:val="00171F69"/>
    <w:rsid w:val="001727E1"/>
    <w:rsid w:val="00172B99"/>
    <w:rsid w:val="0017542E"/>
    <w:rsid w:val="00177ECA"/>
    <w:rsid w:val="001802B7"/>
    <w:rsid w:val="00186574"/>
    <w:rsid w:val="001975BE"/>
    <w:rsid w:val="00197C6A"/>
    <w:rsid w:val="001A381D"/>
    <w:rsid w:val="001A4311"/>
    <w:rsid w:val="001A762C"/>
    <w:rsid w:val="001B1480"/>
    <w:rsid w:val="001B4B48"/>
    <w:rsid w:val="001B726B"/>
    <w:rsid w:val="001C112D"/>
    <w:rsid w:val="001C3DB6"/>
    <w:rsid w:val="001C7509"/>
    <w:rsid w:val="001D0B12"/>
    <w:rsid w:val="001D11FA"/>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819"/>
    <w:rsid w:val="00236ADC"/>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E13"/>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E40B2"/>
    <w:rsid w:val="002F3AC2"/>
    <w:rsid w:val="002F3ACA"/>
    <w:rsid w:val="002F4323"/>
    <w:rsid w:val="002F6977"/>
    <w:rsid w:val="002F7720"/>
    <w:rsid w:val="0030240A"/>
    <w:rsid w:val="0030361D"/>
    <w:rsid w:val="00303A9A"/>
    <w:rsid w:val="0030526F"/>
    <w:rsid w:val="0031110D"/>
    <w:rsid w:val="00313713"/>
    <w:rsid w:val="00313BDE"/>
    <w:rsid w:val="00313F22"/>
    <w:rsid w:val="0031592E"/>
    <w:rsid w:val="0031695B"/>
    <w:rsid w:val="0032159D"/>
    <w:rsid w:val="0032329F"/>
    <w:rsid w:val="00334508"/>
    <w:rsid w:val="00334EFE"/>
    <w:rsid w:val="0033570E"/>
    <w:rsid w:val="00336161"/>
    <w:rsid w:val="003405FA"/>
    <w:rsid w:val="0034367F"/>
    <w:rsid w:val="003439B8"/>
    <w:rsid w:val="00344144"/>
    <w:rsid w:val="00344D3B"/>
    <w:rsid w:val="00346602"/>
    <w:rsid w:val="00353A8D"/>
    <w:rsid w:val="00361254"/>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2A67"/>
    <w:rsid w:val="003E6BA7"/>
    <w:rsid w:val="003E6E67"/>
    <w:rsid w:val="003E7E70"/>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193"/>
    <w:rsid w:val="0043592D"/>
    <w:rsid w:val="00435FCE"/>
    <w:rsid w:val="00436FF1"/>
    <w:rsid w:val="00442F57"/>
    <w:rsid w:val="00443F0A"/>
    <w:rsid w:val="004455D9"/>
    <w:rsid w:val="00445CB0"/>
    <w:rsid w:val="00450560"/>
    <w:rsid w:val="0045068E"/>
    <w:rsid w:val="0045498B"/>
    <w:rsid w:val="00461D52"/>
    <w:rsid w:val="00463A80"/>
    <w:rsid w:val="00464FC1"/>
    <w:rsid w:val="0046569E"/>
    <w:rsid w:val="00466CBF"/>
    <w:rsid w:val="00472CCA"/>
    <w:rsid w:val="0047408E"/>
    <w:rsid w:val="00474DCE"/>
    <w:rsid w:val="00480CF2"/>
    <w:rsid w:val="004854D7"/>
    <w:rsid w:val="00487430"/>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3798"/>
    <w:rsid w:val="004C4CDF"/>
    <w:rsid w:val="004C6927"/>
    <w:rsid w:val="004C7B1D"/>
    <w:rsid w:val="004D4061"/>
    <w:rsid w:val="004D55C4"/>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3669E"/>
    <w:rsid w:val="005409E8"/>
    <w:rsid w:val="00540BDB"/>
    <w:rsid w:val="005428C2"/>
    <w:rsid w:val="0054450B"/>
    <w:rsid w:val="005510BD"/>
    <w:rsid w:val="00551885"/>
    <w:rsid w:val="00553D0A"/>
    <w:rsid w:val="00554F0D"/>
    <w:rsid w:val="00555187"/>
    <w:rsid w:val="00557626"/>
    <w:rsid w:val="005579AF"/>
    <w:rsid w:val="00562B47"/>
    <w:rsid w:val="0056433B"/>
    <w:rsid w:val="00566314"/>
    <w:rsid w:val="00571342"/>
    <w:rsid w:val="00573FA4"/>
    <w:rsid w:val="00580A44"/>
    <w:rsid w:val="00580CBE"/>
    <w:rsid w:val="005865AA"/>
    <w:rsid w:val="00587ADE"/>
    <w:rsid w:val="0059047A"/>
    <w:rsid w:val="005941F7"/>
    <w:rsid w:val="00597DAB"/>
    <w:rsid w:val="005A0015"/>
    <w:rsid w:val="005A07DA"/>
    <w:rsid w:val="005B4E90"/>
    <w:rsid w:val="005B5447"/>
    <w:rsid w:val="005B59A6"/>
    <w:rsid w:val="005C26AD"/>
    <w:rsid w:val="005C347B"/>
    <w:rsid w:val="005C3630"/>
    <w:rsid w:val="005C40D2"/>
    <w:rsid w:val="005C7941"/>
    <w:rsid w:val="005D0C62"/>
    <w:rsid w:val="005D4FBC"/>
    <w:rsid w:val="005D61FB"/>
    <w:rsid w:val="005D7464"/>
    <w:rsid w:val="005D779C"/>
    <w:rsid w:val="005E025F"/>
    <w:rsid w:val="005F18FA"/>
    <w:rsid w:val="005F1DCD"/>
    <w:rsid w:val="005F2310"/>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47EF8"/>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2660"/>
    <w:rsid w:val="006B553A"/>
    <w:rsid w:val="006B779E"/>
    <w:rsid w:val="006D4046"/>
    <w:rsid w:val="006D539E"/>
    <w:rsid w:val="006D712A"/>
    <w:rsid w:val="006D749A"/>
    <w:rsid w:val="006E17DD"/>
    <w:rsid w:val="006E2B46"/>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06FE"/>
    <w:rsid w:val="00761820"/>
    <w:rsid w:val="00765F4B"/>
    <w:rsid w:val="007674AD"/>
    <w:rsid w:val="00767657"/>
    <w:rsid w:val="0077005B"/>
    <w:rsid w:val="007707D0"/>
    <w:rsid w:val="00770CB5"/>
    <w:rsid w:val="00772FFC"/>
    <w:rsid w:val="00773C40"/>
    <w:rsid w:val="00780ADA"/>
    <w:rsid w:val="00780B1D"/>
    <w:rsid w:val="00782908"/>
    <w:rsid w:val="00785128"/>
    <w:rsid w:val="00785F15"/>
    <w:rsid w:val="00786784"/>
    <w:rsid w:val="00787385"/>
    <w:rsid w:val="00787513"/>
    <w:rsid w:val="00791095"/>
    <w:rsid w:val="00793597"/>
    <w:rsid w:val="00795359"/>
    <w:rsid w:val="00797C85"/>
    <w:rsid w:val="00797F3F"/>
    <w:rsid w:val="007A21AB"/>
    <w:rsid w:val="007A408C"/>
    <w:rsid w:val="007A4395"/>
    <w:rsid w:val="007A5F86"/>
    <w:rsid w:val="007A7041"/>
    <w:rsid w:val="007A7A36"/>
    <w:rsid w:val="007B0DBA"/>
    <w:rsid w:val="007B3807"/>
    <w:rsid w:val="007B4747"/>
    <w:rsid w:val="007B61A0"/>
    <w:rsid w:val="007C0086"/>
    <w:rsid w:val="007C3C07"/>
    <w:rsid w:val="007D3BE0"/>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4F1F"/>
    <w:rsid w:val="00806288"/>
    <w:rsid w:val="008110B2"/>
    <w:rsid w:val="00814FC8"/>
    <w:rsid w:val="00815A39"/>
    <w:rsid w:val="00822A42"/>
    <w:rsid w:val="00824272"/>
    <w:rsid w:val="00827FB9"/>
    <w:rsid w:val="008308A4"/>
    <w:rsid w:val="00831A07"/>
    <w:rsid w:val="00833D3C"/>
    <w:rsid w:val="0083702A"/>
    <w:rsid w:val="00837869"/>
    <w:rsid w:val="00843848"/>
    <w:rsid w:val="0084512A"/>
    <w:rsid w:val="00846665"/>
    <w:rsid w:val="00846A0F"/>
    <w:rsid w:val="00851998"/>
    <w:rsid w:val="008533DA"/>
    <w:rsid w:val="00861F44"/>
    <w:rsid w:val="00863468"/>
    <w:rsid w:val="008656BD"/>
    <w:rsid w:val="0086601E"/>
    <w:rsid w:val="00866A90"/>
    <w:rsid w:val="0086732B"/>
    <w:rsid w:val="0086781B"/>
    <w:rsid w:val="00870CFD"/>
    <w:rsid w:val="008721AA"/>
    <w:rsid w:val="00873658"/>
    <w:rsid w:val="008744A0"/>
    <w:rsid w:val="00876D28"/>
    <w:rsid w:val="0087752B"/>
    <w:rsid w:val="00877B6D"/>
    <w:rsid w:val="008809BE"/>
    <w:rsid w:val="00880A53"/>
    <w:rsid w:val="00883035"/>
    <w:rsid w:val="00885F89"/>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6158"/>
    <w:rsid w:val="008E7AB0"/>
    <w:rsid w:val="008E7B6C"/>
    <w:rsid w:val="008F0B63"/>
    <w:rsid w:val="008F262C"/>
    <w:rsid w:val="008F3837"/>
    <w:rsid w:val="008F5AA7"/>
    <w:rsid w:val="008F7516"/>
    <w:rsid w:val="009027C4"/>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4B2C"/>
    <w:rsid w:val="00945330"/>
    <w:rsid w:val="00946472"/>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913EE"/>
    <w:rsid w:val="009959DD"/>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E8E"/>
    <w:rsid w:val="009F2266"/>
    <w:rsid w:val="009F3E5B"/>
    <w:rsid w:val="009F475D"/>
    <w:rsid w:val="009F62C8"/>
    <w:rsid w:val="00A04518"/>
    <w:rsid w:val="00A12F3E"/>
    <w:rsid w:val="00A145F9"/>
    <w:rsid w:val="00A15049"/>
    <w:rsid w:val="00A17BC7"/>
    <w:rsid w:val="00A2283B"/>
    <w:rsid w:val="00A24B3F"/>
    <w:rsid w:val="00A26E48"/>
    <w:rsid w:val="00A34F3C"/>
    <w:rsid w:val="00A37075"/>
    <w:rsid w:val="00A376BE"/>
    <w:rsid w:val="00A37C30"/>
    <w:rsid w:val="00A37EC0"/>
    <w:rsid w:val="00A41D31"/>
    <w:rsid w:val="00A43A57"/>
    <w:rsid w:val="00A467B4"/>
    <w:rsid w:val="00A46F7B"/>
    <w:rsid w:val="00A50093"/>
    <w:rsid w:val="00A53444"/>
    <w:rsid w:val="00A5516E"/>
    <w:rsid w:val="00A601D6"/>
    <w:rsid w:val="00A627A4"/>
    <w:rsid w:val="00A64161"/>
    <w:rsid w:val="00A67FCB"/>
    <w:rsid w:val="00A700EE"/>
    <w:rsid w:val="00A7072E"/>
    <w:rsid w:val="00A777C9"/>
    <w:rsid w:val="00A81B2A"/>
    <w:rsid w:val="00A91294"/>
    <w:rsid w:val="00A9229A"/>
    <w:rsid w:val="00A94DEE"/>
    <w:rsid w:val="00A96547"/>
    <w:rsid w:val="00A977ED"/>
    <w:rsid w:val="00AA1CFE"/>
    <w:rsid w:val="00AA29F3"/>
    <w:rsid w:val="00AA5A9B"/>
    <w:rsid w:val="00AB1A92"/>
    <w:rsid w:val="00AB268E"/>
    <w:rsid w:val="00AB4311"/>
    <w:rsid w:val="00AB52E9"/>
    <w:rsid w:val="00AB7DB4"/>
    <w:rsid w:val="00AC1004"/>
    <w:rsid w:val="00AD083C"/>
    <w:rsid w:val="00AD0B88"/>
    <w:rsid w:val="00AD1C87"/>
    <w:rsid w:val="00AD4053"/>
    <w:rsid w:val="00AD4473"/>
    <w:rsid w:val="00AD5C70"/>
    <w:rsid w:val="00AD5FE0"/>
    <w:rsid w:val="00AD67D9"/>
    <w:rsid w:val="00AE0A95"/>
    <w:rsid w:val="00AE14B7"/>
    <w:rsid w:val="00AE3E59"/>
    <w:rsid w:val="00AE3FAE"/>
    <w:rsid w:val="00AE465E"/>
    <w:rsid w:val="00AE650E"/>
    <w:rsid w:val="00AE6E03"/>
    <w:rsid w:val="00AE7D1B"/>
    <w:rsid w:val="00AF0F6D"/>
    <w:rsid w:val="00AF193E"/>
    <w:rsid w:val="00AF2272"/>
    <w:rsid w:val="00AF2C6D"/>
    <w:rsid w:val="00AF3130"/>
    <w:rsid w:val="00AF5FB7"/>
    <w:rsid w:val="00AF61A8"/>
    <w:rsid w:val="00B0170E"/>
    <w:rsid w:val="00B03D80"/>
    <w:rsid w:val="00B0660E"/>
    <w:rsid w:val="00B07253"/>
    <w:rsid w:val="00B14EFF"/>
    <w:rsid w:val="00B15409"/>
    <w:rsid w:val="00B156AB"/>
    <w:rsid w:val="00B17527"/>
    <w:rsid w:val="00B2281C"/>
    <w:rsid w:val="00B230B1"/>
    <w:rsid w:val="00B33AF8"/>
    <w:rsid w:val="00B33F24"/>
    <w:rsid w:val="00B34BCC"/>
    <w:rsid w:val="00B37B29"/>
    <w:rsid w:val="00B402E5"/>
    <w:rsid w:val="00B41DC6"/>
    <w:rsid w:val="00B42EC5"/>
    <w:rsid w:val="00B43419"/>
    <w:rsid w:val="00B43550"/>
    <w:rsid w:val="00B43FED"/>
    <w:rsid w:val="00B44CF2"/>
    <w:rsid w:val="00B46656"/>
    <w:rsid w:val="00B47679"/>
    <w:rsid w:val="00B47AFE"/>
    <w:rsid w:val="00B47CC1"/>
    <w:rsid w:val="00B52F0A"/>
    <w:rsid w:val="00B53EEF"/>
    <w:rsid w:val="00B54050"/>
    <w:rsid w:val="00B558AE"/>
    <w:rsid w:val="00B6047E"/>
    <w:rsid w:val="00B7057E"/>
    <w:rsid w:val="00B735BD"/>
    <w:rsid w:val="00B739AD"/>
    <w:rsid w:val="00B808AF"/>
    <w:rsid w:val="00B83ACB"/>
    <w:rsid w:val="00B8554F"/>
    <w:rsid w:val="00B91F4C"/>
    <w:rsid w:val="00B93227"/>
    <w:rsid w:val="00B93609"/>
    <w:rsid w:val="00B94FDE"/>
    <w:rsid w:val="00B95298"/>
    <w:rsid w:val="00BA3337"/>
    <w:rsid w:val="00BA6ACF"/>
    <w:rsid w:val="00BB5161"/>
    <w:rsid w:val="00BB7B38"/>
    <w:rsid w:val="00BC1ED2"/>
    <w:rsid w:val="00BC55A3"/>
    <w:rsid w:val="00BC5E12"/>
    <w:rsid w:val="00BC6B0A"/>
    <w:rsid w:val="00BC6CF9"/>
    <w:rsid w:val="00BD0735"/>
    <w:rsid w:val="00BD4324"/>
    <w:rsid w:val="00BD47DB"/>
    <w:rsid w:val="00BD754F"/>
    <w:rsid w:val="00BD7BF2"/>
    <w:rsid w:val="00BE175A"/>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68EF"/>
    <w:rsid w:val="00C40CF0"/>
    <w:rsid w:val="00C42233"/>
    <w:rsid w:val="00C426E8"/>
    <w:rsid w:val="00C45966"/>
    <w:rsid w:val="00C526CE"/>
    <w:rsid w:val="00C61F7B"/>
    <w:rsid w:val="00C62FA1"/>
    <w:rsid w:val="00C6311E"/>
    <w:rsid w:val="00C66FCB"/>
    <w:rsid w:val="00C72205"/>
    <w:rsid w:val="00C745CD"/>
    <w:rsid w:val="00C755E8"/>
    <w:rsid w:val="00C768A7"/>
    <w:rsid w:val="00C76B0D"/>
    <w:rsid w:val="00C80864"/>
    <w:rsid w:val="00C907FC"/>
    <w:rsid w:val="00C90F8C"/>
    <w:rsid w:val="00C922FD"/>
    <w:rsid w:val="00CA01BC"/>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C008F"/>
    <w:rsid w:val="00CC04CD"/>
    <w:rsid w:val="00CC13C7"/>
    <w:rsid w:val="00CC2C89"/>
    <w:rsid w:val="00CC5AF8"/>
    <w:rsid w:val="00CC5E52"/>
    <w:rsid w:val="00CD0516"/>
    <w:rsid w:val="00CD0A51"/>
    <w:rsid w:val="00CD137E"/>
    <w:rsid w:val="00CD2210"/>
    <w:rsid w:val="00CD750B"/>
    <w:rsid w:val="00CE0ED6"/>
    <w:rsid w:val="00CE29BA"/>
    <w:rsid w:val="00CF1543"/>
    <w:rsid w:val="00CF18F0"/>
    <w:rsid w:val="00CF2F9D"/>
    <w:rsid w:val="00CF6350"/>
    <w:rsid w:val="00D04B22"/>
    <w:rsid w:val="00D106ED"/>
    <w:rsid w:val="00D11C00"/>
    <w:rsid w:val="00D1201A"/>
    <w:rsid w:val="00D137C2"/>
    <w:rsid w:val="00D16822"/>
    <w:rsid w:val="00D22B5A"/>
    <w:rsid w:val="00D25729"/>
    <w:rsid w:val="00D30A03"/>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0DA8"/>
    <w:rsid w:val="00D5151D"/>
    <w:rsid w:val="00D5200E"/>
    <w:rsid w:val="00D52A0A"/>
    <w:rsid w:val="00D53E3D"/>
    <w:rsid w:val="00D616B1"/>
    <w:rsid w:val="00D62E50"/>
    <w:rsid w:val="00D637B3"/>
    <w:rsid w:val="00D643B5"/>
    <w:rsid w:val="00D72A99"/>
    <w:rsid w:val="00D7369F"/>
    <w:rsid w:val="00D7438E"/>
    <w:rsid w:val="00D75AD1"/>
    <w:rsid w:val="00D76DB5"/>
    <w:rsid w:val="00D7782D"/>
    <w:rsid w:val="00D807C4"/>
    <w:rsid w:val="00D825E4"/>
    <w:rsid w:val="00D962E3"/>
    <w:rsid w:val="00D96888"/>
    <w:rsid w:val="00DA68F4"/>
    <w:rsid w:val="00DA7BF7"/>
    <w:rsid w:val="00DA7CB4"/>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82E"/>
    <w:rsid w:val="00E27B9C"/>
    <w:rsid w:val="00E32408"/>
    <w:rsid w:val="00E339E4"/>
    <w:rsid w:val="00E35234"/>
    <w:rsid w:val="00E357E9"/>
    <w:rsid w:val="00E40E49"/>
    <w:rsid w:val="00E41036"/>
    <w:rsid w:val="00E41402"/>
    <w:rsid w:val="00E41597"/>
    <w:rsid w:val="00E451D6"/>
    <w:rsid w:val="00E46FA6"/>
    <w:rsid w:val="00E47109"/>
    <w:rsid w:val="00E50183"/>
    <w:rsid w:val="00E50FD4"/>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1ABA"/>
    <w:rsid w:val="00E9465D"/>
    <w:rsid w:val="00E966F1"/>
    <w:rsid w:val="00EA1F40"/>
    <w:rsid w:val="00EA5996"/>
    <w:rsid w:val="00EB391F"/>
    <w:rsid w:val="00EB46FE"/>
    <w:rsid w:val="00EB556D"/>
    <w:rsid w:val="00EB72FC"/>
    <w:rsid w:val="00EB7B7F"/>
    <w:rsid w:val="00EB7C5C"/>
    <w:rsid w:val="00EB7F09"/>
    <w:rsid w:val="00EC1E31"/>
    <w:rsid w:val="00EC2989"/>
    <w:rsid w:val="00EC3F25"/>
    <w:rsid w:val="00EC7323"/>
    <w:rsid w:val="00EC73FC"/>
    <w:rsid w:val="00ED08E1"/>
    <w:rsid w:val="00ED1211"/>
    <w:rsid w:val="00ED155E"/>
    <w:rsid w:val="00ED6C87"/>
    <w:rsid w:val="00EE2AB6"/>
    <w:rsid w:val="00EE5C78"/>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36A35"/>
    <w:rsid w:val="00F426A6"/>
    <w:rsid w:val="00F44F74"/>
    <w:rsid w:val="00F5174D"/>
    <w:rsid w:val="00F51FD5"/>
    <w:rsid w:val="00F61B3B"/>
    <w:rsid w:val="00F71FA7"/>
    <w:rsid w:val="00F74B10"/>
    <w:rsid w:val="00F862CF"/>
    <w:rsid w:val="00F8665F"/>
    <w:rsid w:val="00F868ED"/>
    <w:rsid w:val="00F90434"/>
    <w:rsid w:val="00F915E0"/>
    <w:rsid w:val="00F94EAB"/>
    <w:rsid w:val="00F970BB"/>
    <w:rsid w:val="00F9791A"/>
    <w:rsid w:val="00FA6F39"/>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4D4F"/>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iPriority w:val="99"/>
    <w:semiHidden/>
    <w:unhideWhenUsed/>
    <w:rsid w:val="00D50DA8"/>
    <w:pPr>
      <w:spacing w:after="0"/>
    </w:pPr>
  </w:style>
  <w:style w:type="character" w:customStyle="1" w:styleId="FootnoteTextChar">
    <w:name w:val="Footnote Text Char"/>
    <w:basedOn w:val="DefaultParagraphFont"/>
    <w:link w:val="FootnoteText"/>
    <w:uiPriority w:val="99"/>
    <w:semiHidden/>
    <w:rsid w:val="00D50DA8"/>
    <w:rPr>
      <w:rFonts w:ascii="Arial" w:hAnsi="Arial"/>
    </w:rPr>
  </w:style>
  <w:style w:type="character" w:styleId="FootnoteReference">
    <w:name w:val="footnote reference"/>
    <w:basedOn w:val="DefaultParagraphFont"/>
    <w:uiPriority w:val="99"/>
    <w:semiHidden/>
    <w:unhideWhenUsed/>
    <w:rsid w:val="00D50D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2022-01-11T08:47:00Z</dcterms:modified>
</cp:coreProperties>
</file>